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北区120指挥中心、医保办、高压氧、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护理部示教室</w:t>
      </w:r>
      <w:r>
        <w:rPr>
          <w:rFonts w:hint="eastAsia"/>
          <w:sz w:val="36"/>
          <w:szCs w:val="36"/>
          <w:lang w:eastAsia="zh-CN"/>
        </w:rPr>
        <w:t>、南楼东</w:t>
      </w:r>
      <w:r>
        <w:rPr>
          <w:rFonts w:hint="eastAsia"/>
          <w:sz w:val="36"/>
          <w:szCs w:val="36"/>
        </w:rPr>
        <w:t>楼面防水工程</w:t>
      </w:r>
    </w:p>
    <w:p>
      <w:pPr>
        <w:rPr>
          <w:sz w:val="36"/>
          <w:szCs w:val="36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1、120指挥中心楼面防水面积约350㎡，翻盖热板约230㎡，要求修楼面防水施工，铲除楼面和女儿墙原有防水卷材，楼面和女儿墙清扫干净后满刷底油。重新做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18度聚酯胎卷材防水，卷材厚度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hint="eastAsia"/>
          <w:sz w:val="32"/>
          <w:szCs w:val="32"/>
        </w:rPr>
        <w:t>3毫米，防水卷材压边不少于8厘米，油膏做缝。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2、医保办、设备科办公室楼面防水约80㎡，楼面防水施工要求，铲除原有楼面防水卷材，楼面清扫干净后满刷底油，重新做防水卷材，施工和材料要求同上。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3、护理部示教室办公楼面防水约160㎡，翻隔热板约120㎡，楼面做防水施工要求，铲除原有楼面防水卷材，楼面清扫干净后满刷底油，重新做防水卷材，施工和材料要求同上。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4、高压氧仓楼面防水约220㎡，翻盖隔热板约160㎡，楼面做防水施工要求，铲除原有楼面防水卷材，楼面清扫干净后满刷底油，重新做防水卷材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施工和材料要求同上。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5、南楼东面楼面防水约1200平米（含局部5层），其余要求同上。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备注：清理楼面垃圾和铲除卷材需外运</w:t>
      </w:r>
      <w:r>
        <w:rPr>
          <w:rFonts w:hint="eastAsia"/>
          <w:sz w:val="32"/>
          <w:szCs w:val="32"/>
          <w:lang w:val="en-US" w:eastAsia="zh-CN"/>
        </w:rPr>
        <w:t>,无电梯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54C"/>
    <w:rsid w:val="004519BB"/>
    <w:rsid w:val="00513C81"/>
    <w:rsid w:val="00733DD3"/>
    <w:rsid w:val="008B4B3E"/>
    <w:rsid w:val="009A7BEF"/>
    <w:rsid w:val="00AC60B5"/>
    <w:rsid w:val="00C31F71"/>
    <w:rsid w:val="00ED454C"/>
    <w:rsid w:val="00F72577"/>
    <w:rsid w:val="24023BE7"/>
    <w:rsid w:val="244A47C9"/>
    <w:rsid w:val="39104444"/>
    <w:rsid w:val="3BB668AD"/>
    <w:rsid w:val="695D6BBE"/>
    <w:rsid w:val="6D5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103</TotalTime>
  <ScaleCrop>false</ScaleCrop>
  <LinksUpToDate>false</LinksUpToDate>
  <CharactersWithSpaces>405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2018-10-22T08:52:00Z</dcterms:created>
  <dc:creator>Microsoft</dc:creator>
  <cp:lastModifiedBy>wxf</cp:lastModifiedBy>
  <dcterms:modified xsi:type="dcterms:W3CDTF">2018-11-07T01:40:19Z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