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FE" w:rsidRPr="008C6CFE" w:rsidRDefault="008C6CFE" w:rsidP="008C6CFE">
      <w:pPr>
        <w:spacing w:line="284" w:lineRule="auto"/>
        <w:jc w:val="center"/>
        <w:textAlignment w:val="center"/>
        <w:rPr>
          <w:sz w:val="36"/>
          <w:szCs w:val="36"/>
        </w:rPr>
      </w:pPr>
      <w:r w:rsidRPr="008C6CFE">
        <w:rPr>
          <w:rFonts w:hint="eastAsia"/>
          <w:sz w:val="36"/>
          <w:szCs w:val="36"/>
        </w:rPr>
        <w:t>监护仪参数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1</w:t>
      </w:r>
      <w:r w:rsidRPr="008C6CFE">
        <w:rPr>
          <w:rFonts w:hint="eastAsia"/>
          <w:sz w:val="24"/>
          <w:szCs w:val="24"/>
        </w:rPr>
        <w:t>、</w:t>
      </w:r>
      <w:proofErr w:type="gramStart"/>
      <w:r w:rsidRPr="008C6CFE">
        <w:rPr>
          <w:rFonts w:hint="eastAsia"/>
          <w:sz w:val="24"/>
          <w:szCs w:val="24"/>
        </w:rPr>
        <w:t>一</w:t>
      </w:r>
      <w:proofErr w:type="gramEnd"/>
      <w:r w:rsidRPr="008C6CFE">
        <w:rPr>
          <w:rFonts w:hint="eastAsia"/>
          <w:sz w:val="24"/>
          <w:szCs w:val="24"/>
        </w:rPr>
        <w:t>体式监护仪</w:t>
      </w:r>
      <w:r w:rsidRPr="008C6CFE">
        <w:rPr>
          <w:rFonts w:hint="eastAsia"/>
          <w:sz w:val="24"/>
          <w:szCs w:val="24"/>
        </w:rPr>
        <w:t>,</w:t>
      </w:r>
      <w:r w:rsidRPr="008C6CFE">
        <w:rPr>
          <w:rFonts w:hint="eastAsia"/>
          <w:sz w:val="24"/>
          <w:szCs w:val="24"/>
        </w:rPr>
        <w:t>可用于监护成人</w:t>
      </w:r>
      <w:r w:rsidRPr="008C6CFE">
        <w:rPr>
          <w:rFonts w:hint="eastAsia"/>
          <w:sz w:val="24"/>
          <w:szCs w:val="24"/>
        </w:rPr>
        <w:t>,</w:t>
      </w:r>
      <w:r w:rsidRPr="008C6CFE">
        <w:rPr>
          <w:rFonts w:hint="eastAsia"/>
          <w:sz w:val="24"/>
          <w:szCs w:val="24"/>
        </w:rPr>
        <w:t>儿童</w:t>
      </w:r>
      <w:r w:rsidRPr="008C6CFE">
        <w:rPr>
          <w:rFonts w:hint="eastAsia"/>
          <w:sz w:val="24"/>
          <w:szCs w:val="24"/>
        </w:rPr>
        <w:t>,</w:t>
      </w:r>
      <w:r w:rsidRPr="008C6CFE">
        <w:rPr>
          <w:rFonts w:hint="eastAsia"/>
          <w:sz w:val="24"/>
          <w:szCs w:val="24"/>
        </w:rPr>
        <w:t>新生儿患者；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★</w:t>
      </w:r>
      <w:r w:rsidRPr="008C6CFE">
        <w:rPr>
          <w:rFonts w:hint="eastAsia"/>
          <w:sz w:val="24"/>
          <w:szCs w:val="24"/>
        </w:rPr>
        <w:t>2</w:t>
      </w:r>
      <w:r w:rsidRPr="008C6CFE">
        <w:rPr>
          <w:rFonts w:hint="eastAsia"/>
          <w:sz w:val="24"/>
          <w:szCs w:val="24"/>
        </w:rPr>
        <w:t>、≥</w:t>
      </w:r>
      <w:r w:rsidRPr="008C6CFE">
        <w:rPr>
          <w:rFonts w:hint="eastAsia"/>
          <w:sz w:val="24"/>
          <w:szCs w:val="24"/>
        </w:rPr>
        <w:t>10</w:t>
      </w:r>
      <w:r w:rsidRPr="008C6CFE">
        <w:rPr>
          <w:rFonts w:hint="eastAsia"/>
          <w:sz w:val="24"/>
          <w:szCs w:val="24"/>
        </w:rPr>
        <w:t>寸彩色</w:t>
      </w:r>
      <w:r w:rsidRPr="008C6CFE">
        <w:rPr>
          <w:rFonts w:hint="eastAsia"/>
          <w:sz w:val="24"/>
          <w:szCs w:val="24"/>
        </w:rPr>
        <w:t xml:space="preserve"> LCD </w:t>
      </w:r>
      <w:r w:rsidRPr="008C6CFE">
        <w:rPr>
          <w:rFonts w:hint="eastAsia"/>
          <w:sz w:val="24"/>
          <w:szCs w:val="24"/>
        </w:rPr>
        <w:t>触摸屏，</w:t>
      </w:r>
      <w:r w:rsidRPr="008C6CFE">
        <w:rPr>
          <w:rFonts w:hint="eastAsia"/>
          <w:sz w:val="24"/>
          <w:szCs w:val="24"/>
        </w:rPr>
        <w:t xml:space="preserve">LED </w:t>
      </w:r>
      <w:r w:rsidR="00B63E50">
        <w:rPr>
          <w:rFonts w:hint="eastAsia"/>
          <w:sz w:val="24"/>
          <w:szCs w:val="24"/>
        </w:rPr>
        <w:t>背光，彩色</w:t>
      </w:r>
      <w:r w:rsidRPr="008C6CFE">
        <w:rPr>
          <w:rFonts w:hint="eastAsia"/>
          <w:sz w:val="24"/>
          <w:szCs w:val="24"/>
        </w:rPr>
        <w:t>分辨率达</w:t>
      </w:r>
      <w:r w:rsidRPr="008C6CFE">
        <w:rPr>
          <w:rFonts w:hint="eastAsia"/>
          <w:sz w:val="24"/>
          <w:szCs w:val="24"/>
        </w:rPr>
        <w:t xml:space="preserve"> 800*600</w:t>
      </w:r>
      <w:r w:rsidRPr="008C6CFE">
        <w:rPr>
          <w:rFonts w:hint="eastAsia"/>
          <w:sz w:val="24"/>
          <w:szCs w:val="24"/>
        </w:rPr>
        <w:t>，</w:t>
      </w:r>
      <w:r w:rsidR="00B63E50" w:rsidRPr="008C6CFE">
        <w:rPr>
          <w:rFonts w:hint="eastAsia"/>
          <w:sz w:val="24"/>
          <w:szCs w:val="24"/>
        </w:rPr>
        <w:t>≥</w:t>
      </w:r>
      <w:r w:rsidRPr="008C6CFE">
        <w:rPr>
          <w:rFonts w:hint="eastAsia"/>
          <w:sz w:val="24"/>
          <w:szCs w:val="24"/>
        </w:rPr>
        <w:t>8</w:t>
      </w:r>
      <w:r w:rsidRPr="008C6CFE">
        <w:rPr>
          <w:rFonts w:hint="eastAsia"/>
          <w:sz w:val="24"/>
          <w:szCs w:val="24"/>
        </w:rPr>
        <w:t>通道波形显示；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3</w:t>
      </w:r>
      <w:r w:rsidRPr="008C6CFE">
        <w:rPr>
          <w:rFonts w:hint="eastAsia"/>
          <w:sz w:val="24"/>
          <w:szCs w:val="24"/>
        </w:rPr>
        <w:t>、主机带电池重量</w:t>
      </w:r>
      <w:r w:rsidR="00D7225B">
        <w:rPr>
          <w:rFonts w:hint="eastAsia"/>
          <w:sz w:val="24"/>
          <w:szCs w:val="24"/>
        </w:rPr>
        <w:t>≤</w:t>
      </w:r>
      <w:r w:rsidRPr="008C6CFE">
        <w:rPr>
          <w:rFonts w:hint="eastAsia"/>
          <w:sz w:val="24"/>
          <w:szCs w:val="24"/>
        </w:rPr>
        <w:t>3.5kg</w:t>
      </w:r>
      <w:r w:rsidRPr="008C6CFE">
        <w:rPr>
          <w:rFonts w:hint="eastAsia"/>
          <w:sz w:val="24"/>
          <w:szCs w:val="24"/>
        </w:rPr>
        <w:t>；</w:t>
      </w:r>
    </w:p>
    <w:p w:rsidR="008C6CFE" w:rsidRPr="008C6CFE" w:rsidRDefault="00656E6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656E6E">
        <w:rPr>
          <w:rFonts w:hint="eastAsia"/>
          <w:sz w:val="24"/>
          <w:szCs w:val="24"/>
        </w:rPr>
        <w:t>★</w:t>
      </w:r>
      <w:r w:rsidR="008C6CFE" w:rsidRPr="008C6CFE">
        <w:rPr>
          <w:rFonts w:hint="eastAsia"/>
          <w:sz w:val="24"/>
          <w:szCs w:val="24"/>
        </w:rPr>
        <w:t>4</w:t>
      </w:r>
      <w:r w:rsidR="008C6CFE" w:rsidRPr="008C6CFE">
        <w:rPr>
          <w:rFonts w:hint="eastAsia"/>
          <w:sz w:val="24"/>
          <w:szCs w:val="24"/>
        </w:rPr>
        <w:t>、标准配置可监测心电，呼吸，无创血压，血氧饱和度，脉搏和体温；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★</w:t>
      </w:r>
      <w:r w:rsidRPr="008C6CFE">
        <w:rPr>
          <w:rFonts w:hint="eastAsia"/>
          <w:sz w:val="24"/>
          <w:szCs w:val="24"/>
        </w:rPr>
        <w:t>5</w:t>
      </w:r>
      <w:r w:rsidRPr="008C6CFE">
        <w:rPr>
          <w:rFonts w:hint="eastAsia"/>
          <w:sz w:val="24"/>
          <w:szCs w:val="24"/>
        </w:rPr>
        <w:t>、具备</w:t>
      </w:r>
      <w:r w:rsidRPr="008C6CFE">
        <w:rPr>
          <w:rFonts w:hint="eastAsia"/>
          <w:sz w:val="24"/>
          <w:szCs w:val="24"/>
        </w:rPr>
        <w:t>ECG</w:t>
      </w:r>
      <w:r w:rsidRPr="008C6CFE">
        <w:rPr>
          <w:rFonts w:hint="eastAsia"/>
          <w:sz w:val="24"/>
          <w:szCs w:val="24"/>
        </w:rPr>
        <w:t>多导同步分析功能，同时分析多个心电导联，个别导联干扰情况下仍能准确监测；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★</w:t>
      </w:r>
      <w:r w:rsidRPr="008C6CFE">
        <w:rPr>
          <w:rFonts w:hint="eastAsia"/>
          <w:sz w:val="24"/>
          <w:szCs w:val="24"/>
        </w:rPr>
        <w:t>6</w:t>
      </w:r>
      <w:r w:rsidRPr="008C6CFE">
        <w:rPr>
          <w:rFonts w:hint="eastAsia"/>
          <w:sz w:val="24"/>
          <w:szCs w:val="24"/>
        </w:rPr>
        <w:t>、具备智能导联脱落监测功能，个别导联脱落的情况下仍能保持监护；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7</w:t>
      </w:r>
      <w:r w:rsidRPr="008C6CFE">
        <w:rPr>
          <w:rFonts w:hint="eastAsia"/>
          <w:sz w:val="24"/>
          <w:szCs w:val="24"/>
        </w:rPr>
        <w:t>、可显示</w:t>
      </w:r>
      <w:r w:rsidRPr="008C6CFE">
        <w:rPr>
          <w:rFonts w:hint="eastAsia"/>
          <w:sz w:val="24"/>
          <w:szCs w:val="24"/>
        </w:rPr>
        <w:t>PI</w:t>
      </w:r>
      <w:r w:rsidRPr="008C6CFE">
        <w:rPr>
          <w:rFonts w:hint="eastAsia"/>
          <w:sz w:val="24"/>
          <w:szCs w:val="24"/>
        </w:rPr>
        <w:t>血氧灌注指数，有效反映血氧灌注情况；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8</w:t>
      </w:r>
      <w:r w:rsidRPr="008C6CFE">
        <w:rPr>
          <w:rFonts w:hint="eastAsia"/>
          <w:sz w:val="24"/>
          <w:szCs w:val="24"/>
        </w:rPr>
        <w:t>、采用抗干扰和弱灌注血氧技术；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9</w:t>
      </w:r>
      <w:r w:rsidRPr="008C6CFE">
        <w:rPr>
          <w:rFonts w:hint="eastAsia"/>
          <w:sz w:val="24"/>
          <w:szCs w:val="24"/>
        </w:rPr>
        <w:t>、支持心率变化统计和动态血压分析；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10</w:t>
      </w:r>
      <w:r w:rsidRPr="008C6CFE">
        <w:rPr>
          <w:rFonts w:hint="eastAsia"/>
          <w:sz w:val="24"/>
          <w:szCs w:val="24"/>
        </w:rPr>
        <w:t>、支持中</w:t>
      </w:r>
      <w:r w:rsidRPr="008C6CFE">
        <w:rPr>
          <w:rFonts w:hint="eastAsia"/>
          <w:sz w:val="24"/>
          <w:szCs w:val="24"/>
        </w:rPr>
        <w:t>/</w:t>
      </w:r>
      <w:r w:rsidRPr="008C6CFE">
        <w:rPr>
          <w:rFonts w:hint="eastAsia"/>
          <w:sz w:val="24"/>
          <w:szCs w:val="24"/>
        </w:rPr>
        <w:t>英文字符和条码扫描枪输入；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11</w:t>
      </w:r>
      <w:r w:rsidRPr="008C6CFE">
        <w:rPr>
          <w:rFonts w:hint="eastAsia"/>
          <w:sz w:val="24"/>
          <w:szCs w:val="24"/>
        </w:rPr>
        <w:t>、具有三级声光报警，参数报警级别可调；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12</w:t>
      </w:r>
      <w:r w:rsidRPr="008C6CFE">
        <w:rPr>
          <w:rFonts w:hint="eastAsia"/>
          <w:sz w:val="24"/>
          <w:szCs w:val="24"/>
        </w:rPr>
        <w:t>、具备报警集中设置功能；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13</w:t>
      </w:r>
      <w:r w:rsidRPr="008C6CFE">
        <w:rPr>
          <w:rFonts w:hint="eastAsia"/>
          <w:sz w:val="24"/>
          <w:szCs w:val="24"/>
        </w:rPr>
        <w:t>、具备血液动力学、药物计算功能；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14</w:t>
      </w:r>
      <w:r w:rsidRPr="008C6CFE">
        <w:rPr>
          <w:rFonts w:hint="eastAsia"/>
          <w:sz w:val="24"/>
          <w:szCs w:val="24"/>
        </w:rPr>
        <w:t>、具备</w:t>
      </w:r>
      <w:r w:rsidRPr="008C6CFE">
        <w:rPr>
          <w:rFonts w:hint="eastAsia"/>
          <w:sz w:val="24"/>
          <w:szCs w:val="24"/>
        </w:rPr>
        <w:t>Nurse Call</w:t>
      </w:r>
      <w:r w:rsidRPr="008C6CFE">
        <w:rPr>
          <w:rFonts w:hint="eastAsia"/>
          <w:sz w:val="24"/>
          <w:szCs w:val="24"/>
        </w:rPr>
        <w:t>报警功能；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15</w:t>
      </w:r>
      <w:r w:rsidRPr="008C6CFE">
        <w:rPr>
          <w:rFonts w:hint="eastAsia"/>
          <w:sz w:val="24"/>
          <w:szCs w:val="24"/>
        </w:rPr>
        <w:t>、具备</w:t>
      </w:r>
      <w:r w:rsidRPr="008C6CFE">
        <w:rPr>
          <w:rFonts w:hint="eastAsia"/>
          <w:sz w:val="24"/>
          <w:szCs w:val="24"/>
        </w:rPr>
        <w:t>1200</w:t>
      </w:r>
      <w:r w:rsidRPr="008C6CFE">
        <w:rPr>
          <w:rFonts w:hint="eastAsia"/>
          <w:sz w:val="24"/>
          <w:szCs w:val="24"/>
        </w:rPr>
        <w:t>小时趋势图表、</w:t>
      </w:r>
      <w:r w:rsidR="00A20C81">
        <w:rPr>
          <w:rFonts w:hint="eastAsia"/>
          <w:sz w:val="24"/>
          <w:szCs w:val="24"/>
        </w:rPr>
        <w:t>15</w:t>
      </w:r>
      <w:r w:rsidRPr="008C6CFE">
        <w:rPr>
          <w:rFonts w:hint="eastAsia"/>
          <w:sz w:val="24"/>
          <w:szCs w:val="24"/>
        </w:rPr>
        <w:t>00</w:t>
      </w:r>
      <w:r w:rsidRPr="008C6CFE">
        <w:rPr>
          <w:rFonts w:hint="eastAsia"/>
          <w:sz w:val="24"/>
          <w:szCs w:val="24"/>
        </w:rPr>
        <w:t>个报警事件、</w:t>
      </w:r>
      <w:r w:rsidR="003B74AA">
        <w:rPr>
          <w:rFonts w:hint="eastAsia"/>
          <w:sz w:val="24"/>
          <w:szCs w:val="24"/>
        </w:rPr>
        <w:t>15</w:t>
      </w:r>
      <w:r w:rsidRPr="008C6CFE">
        <w:rPr>
          <w:rFonts w:hint="eastAsia"/>
          <w:sz w:val="24"/>
          <w:szCs w:val="24"/>
        </w:rPr>
        <w:t>00</w:t>
      </w:r>
      <w:r w:rsidRPr="008C6CFE">
        <w:rPr>
          <w:rFonts w:hint="eastAsia"/>
          <w:sz w:val="24"/>
          <w:szCs w:val="24"/>
        </w:rPr>
        <w:t>组</w:t>
      </w:r>
      <w:r w:rsidRPr="008C6CFE">
        <w:rPr>
          <w:rFonts w:hint="eastAsia"/>
          <w:sz w:val="24"/>
          <w:szCs w:val="24"/>
        </w:rPr>
        <w:t>NIBP</w:t>
      </w:r>
      <w:r w:rsidRPr="008C6CFE">
        <w:rPr>
          <w:rFonts w:hint="eastAsia"/>
          <w:sz w:val="24"/>
          <w:szCs w:val="24"/>
        </w:rPr>
        <w:t>测量的数据存储和回顾功能，</w:t>
      </w:r>
      <w:r w:rsidRPr="008C6CFE">
        <w:rPr>
          <w:rFonts w:hint="eastAsia"/>
          <w:sz w:val="24"/>
          <w:szCs w:val="24"/>
        </w:rPr>
        <w:t>48</w:t>
      </w:r>
      <w:r w:rsidRPr="008C6CFE">
        <w:rPr>
          <w:rFonts w:hint="eastAsia"/>
          <w:sz w:val="24"/>
          <w:szCs w:val="24"/>
        </w:rPr>
        <w:t>小时全息波形回顾；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16</w:t>
      </w:r>
      <w:r w:rsidRPr="008C6CFE">
        <w:rPr>
          <w:rFonts w:hint="eastAsia"/>
          <w:sz w:val="24"/>
          <w:szCs w:val="24"/>
        </w:rPr>
        <w:t>、具备趋势共存界面、呼吸氧合图界面，大字体显示界面，及标准显示界面等多种显示界面；</w:t>
      </w:r>
    </w:p>
    <w:p w:rsidR="008C6CFE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17</w:t>
      </w:r>
      <w:r w:rsidRPr="008C6CFE">
        <w:rPr>
          <w:rFonts w:hint="eastAsia"/>
          <w:sz w:val="24"/>
          <w:szCs w:val="24"/>
        </w:rPr>
        <w:t>、</w:t>
      </w:r>
      <w:proofErr w:type="gramStart"/>
      <w:r w:rsidRPr="008C6CFE">
        <w:rPr>
          <w:rFonts w:hint="eastAsia"/>
          <w:sz w:val="24"/>
          <w:szCs w:val="24"/>
        </w:rPr>
        <w:t>标配锂电池</w:t>
      </w:r>
      <w:proofErr w:type="gramEnd"/>
      <w:r w:rsidRPr="008C6CFE">
        <w:rPr>
          <w:rFonts w:hint="eastAsia"/>
          <w:sz w:val="24"/>
          <w:szCs w:val="24"/>
        </w:rPr>
        <w:t>，工作时间可达</w:t>
      </w:r>
      <w:r w:rsidRPr="008C6CFE">
        <w:rPr>
          <w:rFonts w:hint="eastAsia"/>
          <w:sz w:val="24"/>
          <w:szCs w:val="24"/>
        </w:rPr>
        <w:t>4</w:t>
      </w:r>
      <w:r w:rsidRPr="008C6CFE">
        <w:rPr>
          <w:rFonts w:hint="eastAsia"/>
          <w:sz w:val="24"/>
          <w:szCs w:val="24"/>
        </w:rPr>
        <w:t>小时；</w:t>
      </w:r>
    </w:p>
    <w:p w:rsidR="00B22A2C" w:rsidRPr="008C6CFE" w:rsidRDefault="008C6CFE" w:rsidP="008C6CFE">
      <w:pPr>
        <w:spacing w:line="284" w:lineRule="auto"/>
        <w:jc w:val="left"/>
        <w:textAlignment w:val="center"/>
        <w:rPr>
          <w:sz w:val="24"/>
          <w:szCs w:val="24"/>
        </w:rPr>
      </w:pPr>
      <w:r w:rsidRPr="008C6CFE">
        <w:rPr>
          <w:rFonts w:hint="eastAsia"/>
          <w:sz w:val="24"/>
          <w:szCs w:val="24"/>
        </w:rPr>
        <w:t>★</w:t>
      </w:r>
      <w:r w:rsidRPr="008C6CFE">
        <w:rPr>
          <w:rFonts w:hint="eastAsia"/>
          <w:sz w:val="24"/>
          <w:szCs w:val="24"/>
        </w:rPr>
        <w:t>18</w:t>
      </w:r>
      <w:r w:rsidR="00BD5EA4">
        <w:rPr>
          <w:rFonts w:hint="eastAsia"/>
          <w:sz w:val="24"/>
          <w:szCs w:val="24"/>
        </w:rPr>
        <w:t>、整机无风扇设计，降低环境噪音干扰。</w:t>
      </w:r>
    </w:p>
    <w:sectPr w:rsidR="00B22A2C" w:rsidRPr="008C6CFE" w:rsidSect="00B22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8FE" w:rsidRDefault="001728FE" w:rsidP="00D7225B">
      <w:pPr>
        <w:spacing w:line="240" w:lineRule="auto"/>
      </w:pPr>
      <w:r>
        <w:separator/>
      </w:r>
    </w:p>
  </w:endnote>
  <w:endnote w:type="continuationSeparator" w:id="0">
    <w:p w:rsidR="001728FE" w:rsidRDefault="001728FE" w:rsidP="00D72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8FE" w:rsidRDefault="001728FE" w:rsidP="00D7225B">
      <w:pPr>
        <w:spacing w:line="240" w:lineRule="auto"/>
      </w:pPr>
      <w:r>
        <w:separator/>
      </w:r>
    </w:p>
  </w:footnote>
  <w:footnote w:type="continuationSeparator" w:id="0">
    <w:p w:rsidR="001728FE" w:rsidRDefault="001728FE" w:rsidP="00D722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CFE"/>
    <w:rsid w:val="000B440D"/>
    <w:rsid w:val="00110CBB"/>
    <w:rsid w:val="001728FE"/>
    <w:rsid w:val="003211AB"/>
    <w:rsid w:val="00365751"/>
    <w:rsid w:val="00384408"/>
    <w:rsid w:val="003A4E62"/>
    <w:rsid w:val="003B74AA"/>
    <w:rsid w:val="003D5E1E"/>
    <w:rsid w:val="00425923"/>
    <w:rsid w:val="00514EF9"/>
    <w:rsid w:val="005E5C3A"/>
    <w:rsid w:val="00656E6E"/>
    <w:rsid w:val="006D545B"/>
    <w:rsid w:val="00741434"/>
    <w:rsid w:val="007D1CF3"/>
    <w:rsid w:val="00817A72"/>
    <w:rsid w:val="008674BA"/>
    <w:rsid w:val="008C6CFE"/>
    <w:rsid w:val="00990132"/>
    <w:rsid w:val="009A7116"/>
    <w:rsid w:val="00A20C81"/>
    <w:rsid w:val="00A861D9"/>
    <w:rsid w:val="00B22A2C"/>
    <w:rsid w:val="00B63E50"/>
    <w:rsid w:val="00BD5EA4"/>
    <w:rsid w:val="00CD53C2"/>
    <w:rsid w:val="00CF7D94"/>
    <w:rsid w:val="00D1572A"/>
    <w:rsid w:val="00D7225B"/>
    <w:rsid w:val="00D80A7E"/>
    <w:rsid w:val="00FF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C6CFE"/>
    <w:pPr>
      <w:spacing w:line="357" w:lineRule="atLeast"/>
      <w:jc w:val="both"/>
      <w:textAlignment w:val="baseline"/>
    </w:pPr>
    <w:rPr>
      <w:rFonts w:ascii="Calibri" w:eastAsia="宋体" w:hAnsi="Calibri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8C6CF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C6CFE"/>
    <w:rPr>
      <w:rFonts w:ascii="Calibri" w:eastAsia="宋体" w:hAnsi="Calibri" w:cs="Times New Roman"/>
      <w:color w:val="000000"/>
      <w:kern w:val="0"/>
      <w:szCs w:val="20"/>
      <w:u w:color="000000"/>
    </w:rPr>
  </w:style>
  <w:style w:type="paragraph" w:styleId="2">
    <w:name w:val="Body Text First Indent 2"/>
    <w:basedOn w:val="a3"/>
    <w:link w:val="2Char"/>
    <w:uiPriority w:val="99"/>
    <w:semiHidden/>
    <w:unhideWhenUsed/>
    <w:rsid w:val="008C6CFE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8C6CFE"/>
  </w:style>
  <w:style w:type="paragraph" w:styleId="a4">
    <w:name w:val="header"/>
    <w:basedOn w:val="a"/>
    <w:link w:val="Char0"/>
    <w:uiPriority w:val="99"/>
    <w:semiHidden/>
    <w:unhideWhenUsed/>
    <w:rsid w:val="00D72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7225B"/>
    <w:rPr>
      <w:rFonts w:ascii="Calibri" w:eastAsia="宋体" w:hAnsi="Calibri" w:cs="Times New Roman"/>
      <w:color w:val="000000"/>
      <w:kern w:val="0"/>
      <w:sz w:val="18"/>
      <w:szCs w:val="18"/>
      <w:u w:color="000000"/>
    </w:rPr>
  </w:style>
  <w:style w:type="paragraph" w:styleId="a5">
    <w:name w:val="footer"/>
    <w:basedOn w:val="a"/>
    <w:link w:val="Char1"/>
    <w:uiPriority w:val="99"/>
    <w:semiHidden/>
    <w:unhideWhenUsed/>
    <w:rsid w:val="00D7225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7225B"/>
    <w:rPr>
      <w:rFonts w:ascii="Calibri" w:eastAsia="宋体" w:hAnsi="Calibri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13</cp:revision>
  <dcterms:created xsi:type="dcterms:W3CDTF">2019-10-23T00:31:00Z</dcterms:created>
  <dcterms:modified xsi:type="dcterms:W3CDTF">2019-11-05T01:59:00Z</dcterms:modified>
</cp:coreProperties>
</file>