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47" w:rsidRDefault="0044015B" w:rsidP="004255D0">
      <w:pPr>
        <w:jc w:val="center"/>
        <w:rPr>
          <w:rFonts w:asciiTheme="minorEastAsia" w:eastAsiaTheme="minorEastAsia" w:hAnsiTheme="minorEastAsia" w:cstheme="minorEastAsia" w:hint="default"/>
          <w:sz w:val="48"/>
          <w:shd w:val="clear" w:color="auto" w:fill="FFFFFF"/>
        </w:rPr>
      </w:pPr>
      <w:r>
        <w:rPr>
          <w:rFonts w:asciiTheme="minorEastAsia" w:eastAsiaTheme="minorEastAsia" w:hAnsiTheme="minorEastAsia" w:cstheme="minorEastAsia"/>
          <w:b/>
          <w:bCs/>
          <w:sz w:val="28"/>
          <w:szCs w:val="28"/>
          <w:shd w:val="clear" w:color="auto" w:fill="FFFFFF"/>
        </w:rPr>
        <w:t>手术无影灯（移动式）</w:t>
      </w:r>
      <w:r>
        <w:rPr>
          <w:rFonts w:asciiTheme="minorEastAsia" w:eastAsiaTheme="minorEastAsia" w:hAnsiTheme="minorEastAsia" w:cstheme="minorEastAsia"/>
          <w:b/>
          <w:sz w:val="28"/>
          <w:szCs w:val="28"/>
          <w:shd w:val="clear" w:color="auto" w:fill="FFFFFF"/>
        </w:rPr>
        <w:t>技术参数</w:t>
      </w:r>
    </w:p>
    <w:p w:rsidR="00035847" w:rsidRDefault="0044015B">
      <w:pPr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1、电压：110V-220V。</w:t>
      </w:r>
    </w:p>
    <w:p w:rsidR="00035847" w:rsidRDefault="0044015B">
      <w:pPr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2、色温 ：5000k</w:t>
      </w:r>
      <w:r w:rsidR="00035847" w:rsidRPr="00035847">
        <w:rPr>
          <w:rFonts w:asciiTheme="minorEastAsia" w:eastAsiaTheme="minorEastAsia" w:hAnsiTheme="minorEastAsia" w:cstheme="minorEastAsia"/>
          <w:sz w:val="24"/>
          <w:szCs w:val="24"/>
        </w:rPr>
        <w:object w:dxaOrig="4118" w:dyaOrig="16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7" o:title=""/>
          </v:shape>
          <o:OLEObject Type="Embed" ProgID="Excel.Sheet.12" ShapeID="_x0000_i1025" DrawAspect="Content" ObjectID="_1643612846" r:id="rId8"/>
        </w:object>
      </w:r>
      <w:r>
        <w:rPr>
          <w:rFonts w:asciiTheme="minorEastAsia" w:eastAsiaTheme="minorEastAsia" w:hAnsiTheme="minorEastAsia" w:cstheme="minorEastAsia"/>
          <w:sz w:val="24"/>
          <w:szCs w:val="24"/>
        </w:rPr>
        <w:t>±10%。</w:t>
      </w:r>
    </w:p>
    <w:p w:rsidR="00035847" w:rsidRDefault="009303B2">
      <w:pPr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3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、中心照度：</w:t>
      </w:r>
      <w:r>
        <w:rPr>
          <w:rFonts w:asciiTheme="minorEastAsia" w:eastAsiaTheme="minorEastAsia" w:hAnsiTheme="minorEastAsia" w:cstheme="minorEastAsia"/>
          <w:sz w:val="24"/>
          <w:szCs w:val="24"/>
        </w:rPr>
        <w:t>6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0000Lux～160000Lux。</w:t>
      </w:r>
    </w:p>
    <w:p w:rsidR="00035847" w:rsidRDefault="009303B2">
      <w:pPr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 xml:space="preserve">、光斑直径 </w:t>
      </w:r>
      <w:r>
        <w:rPr>
          <w:rFonts w:asciiTheme="minorEastAsia" w:eastAsiaTheme="minorEastAsia" w:hAnsiTheme="minorEastAsia" w:cstheme="minorEastAsia"/>
          <w:sz w:val="24"/>
          <w:szCs w:val="24"/>
        </w:rPr>
        <w:t>：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1</w:t>
      </w:r>
      <w:r w:rsidR="00627D09">
        <w:rPr>
          <w:rFonts w:asciiTheme="minorEastAsia" w:eastAsiaTheme="minorEastAsia" w:hAnsiTheme="minorEastAsia" w:cstheme="minorEastAsia"/>
          <w:sz w:val="24"/>
          <w:szCs w:val="24"/>
        </w:rPr>
        <w:t>6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0mm～260mm。</w:t>
      </w:r>
    </w:p>
    <w:p w:rsidR="00035847" w:rsidRDefault="009303B2">
      <w:pPr>
        <w:jc w:val="both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5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、</w:t>
      </w:r>
      <w:r w:rsidRPr="009303B2">
        <w:rPr>
          <w:rFonts w:asciiTheme="minorEastAsia" w:eastAsiaTheme="minorEastAsia" w:hAnsiTheme="minorEastAsia" w:cstheme="minorEastAsia"/>
          <w:sz w:val="24"/>
          <w:szCs w:val="24"/>
        </w:rPr>
        <w:t>★</w:t>
      </w:r>
      <w:r w:rsidR="00627D09">
        <w:rPr>
          <w:rFonts w:asciiTheme="minorEastAsia" w:eastAsiaTheme="minorEastAsia" w:hAnsiTheme="minorEastAsia" w:cstheme="minorEastAsia"/>
          <w:sz w:val="24"/>
          <w:szCs w:val="24"/>
        </w:rPr>
        <w:t>头部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温升：≤2℃。</w:t>
      </w:r>
    </w:p>
    <w:p w:rsidR="00035847" w:rsidRDefault="009303B2">
      <w:pPr>
        <w:jc w:val="both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6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、紫外线辐射：≤8W/㎡。</w:t>
      </w:r>
    </w:p>
    <w:p w:rsidR="009303B2" w:rsidRDefault="009303B2" w:rsidP="009303B2">
      <w:pPr>
        <w:jc w:val="both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7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、显色指数：≥</w:t>
      </w:r>
      <w:r w:rsidR="00D76846">
        <w:rPr>
          <w:rFonts w:asciiTheme="minorEastAsia" w:eastAsiaTheme="minorEastAsia" w:hAnsiTheme="minorEastAsia" w:cstheme="minorEastAsia"/>
          <w:sz w:val="24"/>
          <w:szCs w:val="24"/>
        </w:rPr>
        <w:t>90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。</w:t>
      </w:r>
    </w:p>
    <w:p w:rsidR="00035847" w:rsidRDefault="009303B2" w:rsidP="009303B2">
      <w:pPr>
        <w:jc w:val="both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8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、</w:t>
      </w:r>
      <w:r w:rsidRPr="009303B2">
        <w:rPr>
          <w:rFonts w:asciiTheme="minorEastAsia" w:eastAsiaTheme="minorEastAsia" w:hAnsiTheme="minorEastAsia" w:cstheme="minorEastAsia"/>
          <w:sz w:val="24"/>
          <w:szCs w:val="24"/>
        </w:rPr>
        <w:t>★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LED</w:t>
      </w:r>
      <w:r w:rsidR="00D76846">
        <w:rPr>
          <w:rFonts w:asciiTheme="minorEastAsia" w:eastAsiaTheme="minorEastAsia" w:hAnsiTheme="minorEastAsia" w:cstheme="minorEastAsia"/>
          <w:sz w:val="24"/>
          <w:szCs w:val="24"/>
        </w:rPr>
        <w:t>无影灯光源采用原装进口大功率灯珠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，寿命</w:t>
      </w:r>
      <w:r w:rsidR="0044015B">
        <w:rPr>
          <w:rFonts w:ascii="宋体" w:hAnsi="宋体" w:cs="宋体"/>
          <w:sz w:val="24"/>
          <w:szCs w:val="24"/>
        </w:rPr>
        <w:t>≧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50000小时。</w:t>
      </w:r>
    </w:p>
    <w:p w:rsidR="00AC6933" w:rsidRDefault="00AC6933" w:rsidP="009303B2">
      <w:pPr>
        <w:jc w:val="both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9、灯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珠数量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≥48。</w:t>
      </w:r>
    </w:p>
    <w:p w:rsidR="00035847" w:rsidRDefault="00AC6933">
      <w:pPr>
        <w:pStyle w:val="p0"/>
        <w:ind w:left="219" w:hanging="219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10</w:t>
      </w:r>
      <w:r w:rsidR="0044015B">
        <w:rPr>
          <w:rFonts w:asciiTheme="minorEastAsia" w:eastAsiaTheme="minorEastAsia" w:hAnsiTheme="minorEastAsia" w:cstheme="minorEastAsia"/>
          <w:sz w:val="24"/>
          <w:szCs w:val="24"/>
        </w:rPr>
        <w:t>、亮度和光斑大小均可调节，保证满足各种手术所需要的照度和光斑直径。</w:t>
      </w:r>
    </w:p>
    <w:p w:rsidR="00035847" w:rsidRDefault="00AC6933">
      <w:pPr>
        <w:jc w:val="both"/>
        <w:rPr>
          <w:rFonts w:asciiTheme="minorEastAsia" w:eastAsiaTheme="minorEastAsia" w:hAnsiTheme="minorEastAsia" w:cstheme="minorEastAsia" w:hint="default"/>
          <w:bCs/>
          <w:sz w:val="24"/>
          <w:szCs w:val="24"/>
        </w:rPr>
      </w:pPr>
      <w:r>
        <w:rPr>
          <w:rFonts w:asciiTheme="minorEastAsia" w:eastAsiaTheme="minorEastAsia" w:hAnsiTheme="minorEastAsia" w:cstheme="minorEastAsia"/>
          <w:bCs/>
          <w:sz w:val="24"/>
          <w:szCs w:val="24"/>
        </w:rPr>
        <w:t>11</w:t>
      </w:r>
      <w:r w:rsidR="0044015B">
        <w:rPr>
          <w:rFonts w:asciiTheme="minorEastAsia" w:eastAsiaTheme="minorEastAsia" w:hAnsiTheme="minorEastAsia" w:cstheme="minorEastAsia"/>
          <w:bCs/>
          <w:sz w:val="24"/>
          <w:szCs w:val="24"/>
        </w:rPr>
        <w:t>、</w:t>
      </w:r>
      <w:r w:rsidR="009303B2" w:rsidRPr="009303B2">
        <w:rPr>
          <w:rFonts w:asciiTheme="minorEastAsia" w:eastAsiaTheme="minorEastAsia" w:hAnsiTheme="minorEastAsia" w:cstheme="minorEastAsia"/>
          <w:sz w:val="24"/>
          <w:szCs w:val="24"/>
        </w:rPr>
        <w:t>★</w:t>
      </w:r>
      <w:r w:rsidR="00FB38C8">
        <w:rPr>
          <w:rFonts w:asciiTheme="minorEastAsia" w:eastAsiaTheme="minorEastAsia" w:hAnsiTheme="minorEastAsia" w:cstheme="minorEastAsia"/>
          <w:sz w:val="24"/>
          <w:szCs w:val="24"/>
        </w:rPr>
        <w:t>生产企业</w:t>
      </w:r>
      <w:r w:rsidR="0044015B">
        <w:rPr>
          <w:rFonts w:asciiTheme="minorEastAsia" w:eastAsiaTheme="minorEastAsia" w:hAnsiTheme="minorEastAsia" w:cstheme="minorEastAsia"/>
          <w:bCs/>
          <w:sz w:val="24"/>
          <w:szCs w:val="24"/>
        </w:rPr>
        <w:t>通过</w:t>
      </w:r>
      <w:r w:rsidR="005D0892">
        <w:rPr>
          <w:rFonts w:asciiTheme="minorEastAsia" w:eastAsiaTheme="minorEastAsia" w:hAnsiTheme="minorEastAsia" w:cstheme="minorEastAsia"/>
          <w:bCs/>
          <w:sz w:val="24"/>
          <w:szCs w:val="24"/>
        </w:rPr>
        <w:t>ISO9001和</w:t>
      </w:r>
      <w:r w:rsidR="0044015B">
        <w:rPr>
          <w:rFonts w:asciiTheme="minorEastAsia" w:eastAsiaTheme="minorEastAsia" w:hAnsiTheme="minorEastAsia" w:cstheme="minorEastAsia"/>
          <w:bCs/>
          <w:sz w:val="24"/>
          <w:szCs w:val="24"/>
        </w:rPr>
        <w:t>ISO13485</w:t>
      </w:r>
      <w:r w:rsidR="005D0892">
        <w:rPr>
          <w:rFonts w:asciiTheme="minorEastAsia" w:eastAsiaTheme="minorEastAsia" w:hAnsiTheme="minorEastAsia" w:cstheme="minorEastAsia"/>
          <w:bCs/>
          <w:sz w:val="24"/>
          <w:szCs w:val="24"/>
        </w:rPr>
        <w:t>认证</w:t>
      </w:r>
      <w:r w:rsidR="0044015B">
        <w:rPr>
          <w:rFonts w:asciiTheme="minorEastAsia" w:eastAsiaTheme="minorEastAsia" w:hAnsiTheme="minorEastAsia" w:cstheme="minorEastAsia"/>
          <w:bCs/>
          <w:sz w:val="24"/>
          <w:szCs w:val="24"/>
        </w:rPr>
        <w:t>。</w:t>
      </w:r>
      <w:bookmarkStart w:id="0" w:name="_GoBack"/>
      <w:bookmarkEnd w:id="0"/>
    </w:p>
    <w:sectPr w:rsidR="00035847" w:rsidSect="0003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BC" w:rsidRDefault="00FC25BC" w:rsidP="00627D09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FC25BC" w:rsidRDefault="00FC25BC" w:rsidP="00627D09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BC" w:rsidRDefault="00FC25BC" w:rsidP="00627D09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FC25BC" w:rsidRDefault="00FC25BC" w:rsidP="00627D09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28D3"/>
    <w:rsid w:val="00035847"/>
    <w:rsid w:val="000718C1"/>
    <w:rsid w:val="00135A94"/>
    <w:rsid w:val="002A0D61"/>
    <w:rsid w:val="00424349"/>
    <w:rsid w:val="004255D0"/>
    <w:rsid w:val="0044015B"/>
    <w:rsid w:val="00453B4E"/>
    <w:rsid w:val="004D0ACE"/>
    <w:rsid w:val="004E1911"/>
    <w:rsid w:val="004E646A"/>
    <w:rsid w:val="00587043"/>
    <w:rsid w:val="005D0892"/>
    <w:rsid w:val="005D64C5"/>
    <w:rsid w:val="006007A2"/>
    <w:rsid w:val="00627D09"/>
    <w:rsid w:val="006B544C"/>
    <w:rsid w:val="007A56F1"/>
    <w:rsid w:val="009303B2"/>
    <w:rsid w:val="0099331A"/>
    <w:rsid w:val="00A4132E"/>
    <w:rsid w:val="00A8668A"/>
    <w:rsid w:val="00AC6933"/>
    <w:rsid w:val="00B57424"/>
    <w:rsid w:val="00C9330A"/>
    <w:rsid w:val="00CA0D09"/>
    <w:rsid w:val="00D76846"/>
    <w:rsid w:val="00DD4BF0"/>
    <w:rsid w:val="00DE78AB"/>
    <w:rsid w:val="00DF2084"/>
    <w:rsid w:val="00F228D3"/>
    <w:rsid w:val="00F976CA"/>
    <w:rsid w:val="00FB38C8"/>
    <w:rsid w:val="00FC25BC"/>
    <w:rsid w:val="09B95FB4"/>
    <w:rsid w:val="0C0804AF"/>
    <w:rsid w:val="0DE3642B"/>
    <w:rsid w:val="0ECF7B14"/>
    <w:rsid w:val="0F5B3293"/>
    <w:rsid w:val="13B76766"/>
    <w:rsid w:val="1C3D42C9"/>
    <w:rsid w:val="29AF68A6"/>
    <w:rsid w:val="2CBF18D6"/>
    <w:rsid w:val="34004238"/>
    <w:rsid w:val="36144139"/>
    <w:rsid w:val="38CA0099"/>
    <w:rsid w:val="3993174C"/>
    <w:rsid w:val="3A0377E4"/>
    <w:rsid w:val="3B461771"/>
    <w:rsid w:val="3C6A7720"/>
    <w:rsid w:val="3CB0595E"/>
    <w:rsid w:val="444A4034"/>
    <w:rsid w:val="489C577B"/>
    <w:rsid w:val="49CB0884"/>
    <w:rsid w:val="49E17A9F"/>
    <w:rsid w:val="4B971D1D"/>
    <w:rsid w:val="4D483912"/>
    <w:rsid w:val="4FC4213C"/>
    <w:rsid w:val="51CD7B5D"/>
    <w:rsid w:val="59E3418A"/>
    <w:rsid w:val="5F0C2C69"/>
    <w:rsid w:val="5F792BC5"/>
    <w:rsid w:val="5FBB522B"/>
    <w:rsid w:val="6B000DE8"/>
    <w:rsid w:val="6DEB544A"/>
    <w:rsid w:val="71833368"/>
    <w:rsid w:val="727C623E"/>
    <w:rsid w:val="753D0892"/>
    <w:rsid w:val="761C66CA"/>
    <w:rsid w:val="77A22B4D"/>
    <w:rsid w:val="7DE8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847"/>
    <w:pPr>
      <w:spacing w:line="240" w:lineRule="atLeast"/>
    </w:pPr>
    <w:rPr>
      <w:rFonts w:cstheme="minorBid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58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035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035847"/>
    <w:rPr>
      <w:kern w:val="0"/>
      <w:szCs w:val="21"/>
    </w:rPr>
  </w:style>
  <w:style w:type="paragraph" w:customStyle="1" w:styleId="1">
    <w:name w:val="列出段落1"/>
    <w:basedOn w:val="a"/>
    <w:uiPriority w:val="99"/>
    <w:qFormat/>
    <w:rsid w:val="00035847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035847"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3584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23</cp:revision>
  <dcterms:created xsi:type="dcterms:W3CDTF">2018-02-01T10:10:00Z</dcterms:created>
  <dcterms:modified xsi:type="dcterms:W3CDTF">2020-02-19T02:21:00Z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