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ED8" w:rsidRPr="00FB274F" w:rsidRDefault="007F2CF4" w:rsidP="00FB274F">
      <w:pPr>
        <w:pStyle w:val="1"/>
        <w:jc w:val="center"/>
        <w:rPr>
          <w:rStyle w:val="NormalCharacter"/>
          <w:szCs w:val="30"/>
        </w:rPr>
      </w:pPr>
      <w:r w:rsidRPr="00FB274F">
        <w:rPr>
          <w:rStyle w:val="NormalCharacter"/>
          <w:rFonts w:hint="eastAsia"/>
          <w:szCs w:val="30"/>
        </w:rPr>
        <w:t>施工说明</w:t>
      </w:r>
    </w:p>
    <w:p w:rsidR="007F2CF4" w:rsidRPr="00FB274F" w:rsidRDefault="007F2CF4" w:rsidP="007F2CF4">
      <w:pPr>
        <w:spacing w:line="480" w:lineRule="auto"/>
        <w:jc w:val="left"/>
        <w:rPr>
          <w:rStyle w:val="NormalCharacter"/>
          <w:rFonts w:ascii="仿宋" w:eastAsia="仿宋" w:hAnsi="仿宋" w:cs="仿宋"/>
          <w:bCs/>
          <w:sz w:val="32"/>
          <w:szCs w:val="32"/>
        </w:rPr>
      </w:pPr>
      <w:r w:rsidRPr="00FB274F">
        <w:rPr>
          <w:rStyle w:val="NormalCharacter"/>
          <w:rFonts w:ascii="仿宋" w:eastAsia="仿宋" w:hAnsi="仿宋" w:cs="仿宋" w:hint="eastAsia"/>
          <w:b/>
          <w:bCs/>
          <w:sz w:val="32"/>
          <w:szCs w:val="32"/>
        </w:rPr>
        <w:t>1、</w:t>
      </w:r>
      <w:r w:rsidRPr="00FB274F">
        <w:rPr>
          <w:rStyle w:val="NormalCharacter"/>
          <w:rFonts w:ascii="仿宋" w:eastAsia="仿宋" w:hAnsi="仿宋" w:cs="仿宋" w:hint="eastAsia"/>
          <w:bCs/>
          <w:sz w:val="32"/>
          <w:szCs w:val="32"/>
        </w:rPr>
        <w:t>住院部五楼东侧为妇产科、西侧为产科，总建筑面积为2482.7平方米；</w:t>
      </w:r>
    </w:p>
    <w:p w:rsidR="007F2CF4" w:rsidRPr="00FB274F" w:rsidRDefault="007F2CF4" w:rsidP="007F2CF4">
      <w:pPr>
        <w:spacing w:line="480" w:lineRule="auto"/>
        <w:rPr>
          <w:rStyle w:val="NormalCharacter"/>
          <w:rFonts w:ascii="仿宋" w:eastAsia="仿宋" w:hAnsi="仿宋"/>
          <w:sz w:val="32"/>
          <w:szCs w:val="32"/>
        </w:rPr>
      </w:pPr>
      <w:r w:rsidRPr="00FB274F">
        <w:rPr>
          <w:rStyle w:val="NormalCharacter"/>
          <w:rFonts w:ascii="仿宋" w:eastAsia="仿宋" w:hAnsi="仿宋" w:hint="eastAsia"/>
          <w:b/>
          <w:sz w:val="32"/>
          <w:szCs w:val="32"/>
        </w:rPr>
        <w:t>2、</w:t>
      </w:r>
      <w:r w:rsidRPr="00FB274F">
        <w:rPr>
          <w:rStyle w:val="NormalCharacter"/>
          <w:rFonts w:ascii="仿宋" w:eastAsia="仿宋" w:hAnsi="仿宋" w:hint="eastAsia"/>
          <w:sz w:val="32"/>
          <w:szCs w:val="32"/>
        </w:rPr>
        <w:t>东侧</w:t>
      </w:r>
      <w:r w:rsidR="00C1177F" w:rsidRPr="00FB274F">
        <w:rPr>
          <w:rStyle w:val="NormalCharacter"/>
          <w:rFonts w:ascii="仿宋" w:eastAsia="仿宋" w:hAnsi="仿宋"/>
          <w:sz w:val="32"/>
          <w:szCs w:val="32"/>
        </w:rPr>
        <w:t>共有16</w:t>
      </w:r>
      <w:r w:rsidRPr="00FB274F">
        <w:rPr>
          <w:rStyle w:val="NormalCharacter"/>
          <w:rFonts w:ascii="仿宋" w:eastAsia="仿宋" w:hAnsi="仿宋"/>
          <w:sz w:val="32"/>
          <w:szCs w:val="32"/>
        </w:rPr>
        <w:t>间病房，1</w:t>
      </w:r>
      <w:r w:rsidRPr="00FB274F">
        <w:rPr>
          <w:rStyle w:val="NormalCharacter"/>
          <w:rFonts w:ascii="仿宋" w:eastAsia="仿宋" w:hAnsi="仿宋" w:hint="eastAsia"/>
          <w:sz w:val="32"/>
          <w:szCs w:val="32"/>
        </w:rPr>
        <w:t>2</w:t>
      </w:r>
      <w:r w:rsidR="00C1177F" w:rsidRPr="00FB274F">
        <w:rPr>
          <w:rStyle w:val="NormalCharacter"/>
          <w:rFonts w:ascii="仿宋" w:eastAsia="仿宋" w:hAnsi="仿宋"/>
          <w:sz w:val="32"/>
          <w:szCs w:val="32"/>
        </w:rPr>
        <w:t>间用作VIP病房，</w:t>
      </w:r>
      <w:r w:rsidRPr="00FB274F">
        <w:rPr>
          <w:rStyle w:val="NormalCharacter"/>
          <w:rFonts w:ascii="仿宋" w:eastAsia="仿宋" w:hAnsi="仿宋" w:hint="eastAsia"/>
          <w:sz w:val="32"/>
          <w:szCs w:val="32"/>
        </w:rPr>
        <w:t>2间</w:t>
      </w:r>
      <w:r w:rsidRPr="00FB274F">
        <w:rPr>
          <w:rStyle w:val="NormalCharacter"/>
          <w:rFonts w:ascii="仿宋" w:eastAsia="仿宋" w:hAnsi="仿宋"/>
          <w:sz w:val="32"/>
          <w:szCs w:val="32"/>
        </w:rPr>
        <w:t>普通病房</w:t>
      </w:r>
      <w:r w:rsidRPr="00FB274F">
        <w:rPr>
          <w:rStyle w:val="NormalCharacter"/>
          <w:rFonts w:ascii="仿宋" w:eastAsia="仿宋" w:hAnsi="仿宋" w:hint="eastAsia"/>
          <w:sz w:val="32"/>
          <w:szCs w:val="32"/>
        </w:rPr>
        <w:t>,2间病房改为</w:t>
      </w:r>
      <w:r w:rsidRPr="00FB274F">
        <w:rPr>
          <w:rStyle w:val="NormalCharacter"/>
          <w:rFonts w:ascii="仿宋" w:eastAsia="仿宋" w:hAnsi="仿宋"/>
          <w:sz w:val="32"/>
          <w:szCs w:val="32"/>
        </w:rPr>
        <w:t>豪华型VIP病房</w:t>
      </w:r>
      <w:r w:rsidRPr="00FB274F">
        <w:rPr>
          <w:rStyle w:val="NormalCharacter"/>
          <w:rFonts w:ascii="仿宋" w:eastAsia="仿宋" w:hAnsi="仿宋" w:hint="eastAsia"/>
          <w:sz w:val="32"/>
          <w:szCs w:val="32"/>
        </w:rPr>
        <w:t>，在</w:t>
      </w:r>
      <w:r w:rsidR="00C1177F" w:rsidRPr="00FB274F">
        <w:rPr>
          <w:rStyle w:val="NormalCharacter"/>
          <w:rFonts w:ascii="仿宋" w:eastAsia="仿宋" w:hAnsi="仿宋"/>
          <w:sz w:val="32"/>
          <w:szCs w:val="32"/>
        </w:rPr>
        <w:t>两间病房之间的墙体（轴线2-10</w:t>
      </w:r>
      <w:r w:rsidRPr="00FB274F">
        <w:rPr>
          <w:rStyle w:val="NormalCharacter"/>
          <w:rFonts w:ascii="仿宋" w:eastAsia="仿宋" w:hAnsi="仿宋"/>
          <w:sz w:val="32"/>
          <w:szCs w:val="32"/>
        </w:rPr>
        <w:t>）增加一道门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。要求：地面PVC地胶，原墙面瓷砖拆除，墙面采用阻燃护墙板（12mm阻燃板打底，5mm木饰面板饰面，规格1200mm宽），</w:t>
      </w:r>
      <w:r w:rsidRPr="00FB274F">
        <w:rPr>
          <w:rStyle w:val="NormalCharacter"/>
          <w:rFonts w:ascii="仿宋" w:eastAsia="仿宋" w:hAnsi="仿宋" w:hint="eastAsia"/>
          <w:sz w:val="32"/>
          <w:szCs w:val="32"/>
        </w:rPr>
        <w:t>所有病房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顶面</w:t>
      </w:r>
      <w:r w:rsidR="00330E48">
        <w:rPr>
          <w:rStyle w:val="NormalCharacter"/>
          <w:rFonts w:ascii="仿宋" w:eastAsia="仿宋" w:hAnsi="仿宋"/>
          <w:sz w:val="32"/>
          <w:szCs w:val="32"/>
        </w:rPr>
        <w:t>(</w:t>
      </w:r>
      <w:r w:rsidR="00330E48">
        <w:rPr>
          <w:rStyle w:val="NormalCharacter"/>
          <w:rFonts w:ascii="仿宋" w:eastAsia="仿宋" w:hAnsi="仿宋" w:hint="eastAsia"/>
          <w:sz w:val="32"/>
          <w:szCs w:val="32"/>
        </w:rPr>
        <w:t>除普通病房</w:t>
      </w:r>
      <w:r w:rsidR="00330E48">
        <w:rPr>
          <w:rStyle w:val="NormalCharacter"/>
          <w:rFonts w:ascii="仿宋" w:eastAsia="仿宋" w:hAnsi="仿宋"/>
          <w:sz w:val="32"/>
          <w:szCs w:val="32"/>
        </w:rPr>
        <w:t>)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重新吊顶以及灯具；</w:t>
      </w:r>
      <w:r w:rsidRPr="00FB274F">
        <w:rPr>
          <w:rStyle w:val="NormalCharacter"/>
          <w:rFonts w:ascii="仿宋" w:eastAsia="仿宋" w:hAnsi="仿宋" w:hint="eastAsia"/>
          <w:sz w:val="32"/>
          <w:szCs w:val="32"/>
        </w:rPr>
        <w:t>卫生间安装</w:t>
      </w:r>
      <w:r w:rsidR="00C1177F" w:rsidRPr="00FB274F">
        <w:rPr>
          <w:rStyle w:val="NormalCharacter"/>
          <w:rFonts w:ascii="仿宋" w:eastAsia="仿宋" w:hAnsi="仿宋"/>
          <w:sz w:val="32"/>
          <w:szCs w:val="32"/>
        </w:rPr>
        <w:t>智能马桶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及插座电源</w:t>
      </w:r>
      <w:r w:rsidRPr="00FB274F">
        <w:rPr>
          <w:rStyle w:val="NormalCharacter"/>
          <w:rFonts w:ascii="仿宋" w:eastAsia="仿宋" w:hAnsi="仿宋" w:hint="eastAsia"/>
          <w:sz w:val="32"/>
          <w:szCs w:val="32"/>
        </w:rPr>
        <w:t>，</w:t>
      </w:r>
      <w:r w:rsidR="00C1177F" w:rsidRPr="00FB274F">
        <w:rPr>
          <w:rStyle w:val="NormalCharacter"/>
          <w:rFonts w:ascii="仿宋" w:eastAsia="仿宋" w:hAnsi="仿宋"/>
          <w:sz w:val="32"/>
          <w:szCs w:val="32"/>
        </w:rPr>
        <w:t>病房的所有卫生间配备梳妆镜</w:t>
      </w:r>
      <w:r w:rsidR="00FB274F">
        <w:rPr>
          <w:rStyle w:val="NormalCharacter"/>
          <w:rFonts w:ascii="仿宋" w:eastAsia="仿宋" w:hAnsi="仿宋" w:hint="eastAsia"/>
          <w:sz w:val="32"/>
          <w:szCs w:val="32"/>
        </w:rPr>
        <w:t>；</w:t>
      </w:r>
    </w:p>
    <w:p w:rsidR="00A72ED8" w:rsidRPr="00FB274F" w:rsidRDefault="00FB274F" w:rsidP="007F2CF4">
      <w:pPr>
        <w:spacing w:line="480" w:lineRule="auto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b/>
          <w:sz w:val="32"/>
          <w:szCs w:val="32"/>
        </w:rPr>
        <w:t>3</w:t>
      </w:r>
      <w:r w:rsidRPr="00FB274F">
        <w:rPr>
          <w:rStyle w:val="NormalCharacter"/>
          <w:rFonts w:ascii="仿宋" w:eastAsia="仿宋" w:hAnsi="仿宋" w:hint="eastAsia"/>
          <w:b/>
          <w:sz w:val="32"/>
          <w:szCs w:val="32"/>
        </w:rPr>
        <w:t>、</w:t>
      </w:r>
      <w:r w:rsidR="007F2CF4" w:rsidRPr="00FB274F">
        <w:rPr>
          <w:rStyle w:val="NormalCharacter"/>
          <w:rFonts w:ascii="仿宋" w:eastAsia="仿宋" w:hAnsi="仿宋" w:hint="eastAsia"/>
          <w:sz w:val="32"/>
          <w:szCs w:val="32"/>
        </w:rPr>
        <w:t>建筑装修施工图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图一：该区域墙面做双色9mm竹木纤维墙板，规格：60cm宽，（参考效果图）。</w:t>
      </w:r>
    </w:p>
    <w:p w:rsidR="00A72ED8" w:rsidRPr="00FB274F" w:rsidRDefault="00FB274F" w:rsidP="007F2CF4">
      <w:pPr>
        <w:spacing w:line="480" w:lineRule="auto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b/>
          <w:sz w:val="32"/>
          <w:szCs w:val="32"/>
        </w:rPr>
        <w:t>4</w:t>
      </w:r>
      <w:r w:rsidRPr="00FB274F">
        <w:rPr>
          <w:rStyle w:val="NormalCharacter"/>
          <w:rFonts w:ascii="仿宋" w:eastAsia="仿宋" w:hAnsi="仿宋" w:hint="eastAsia"/>
          <w:b/>
          <w:sz w:val="32"/>
          <w:szCs w:val="32"/>
        </w:rPr>
        <w:t>、</w:t>
      </w:r>
      <w:r w:rsidR="007F2CF4" w:rsidRPr="00FB274F">
        <w:rPr>
          <w:rStyle w:val="NormalCharacter"/>
          <w:rFonts w:ascii="仿宋" w:eastAsia="仿宋" w:hAnsi="仿宋" w:hint="eastAsia"/>
          <w:sz w:val="32"/>
          <w:szCs w:val="32"/>
        </w:rPr>
        <w:t>建筑装修施工图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图二：该区域地面采用PVC地胶、橡胶地胶、泡沫拼接地垫，看图例；其中NICU产房做法（墙面：地面以上1.5</w:t>
      </w:r>
      <w:r w:rsidR="009A344A">
        <w:rPr>
          <w:rStyle w:val="NormalCharacter"/>
          <w:rFonts w:ascii="仿宋" w:eastAsia="仿宋" w:hAnsi="仿宋" w:hint="eastAsia"/>
          <w:sz w:val="32"/>
          <w:szCs w:val="32"/>
        </w:rPr>
        <w:t>米贴墙砖以及不锈钢护角；地面用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PVC地胶；</w:t>
      </w:r>
    </w:p>
    <w:p w:rsidR="00A72ED8" w:rsidRPr="00FB274F" w:rsidRDefault="00FB274F">
      <w:pPr>
        <w:spacing w:line="480" w:lineRule="auto"/>
        <w:rPr>
          <w:rStyle w:val="NormalCharacter"/>
          <w:rFonts w:ascii="仿宋" w:eastAsia="仿宋" w:hAnsi="仿宋"/>
          <w:sz w:val="32"/>
          <w:szCs w:val="32"/>
        </w:rPr>
      </w:pPr>
      <w:r w:rsidRPr="00FB274F">
        <w:rPr>
          <w:rStyle w:val="NormalCharacter"/>
          <w:rFonts w:ascii="仿宋" w:eastAsia="仿宋" w:hAnsi="仿宋" w:hint="eastAsia"/>
          <w:b/>
          <w:sz w:val="32"/>
          <w:szCs w:val="32"/>
        </w:rPr>
        <w:t>5、</w:t>
      </w:r>
      <w:r w:rsidR="00C1177F" w:rsidRPr="00FB274F">
        <w:rPr>
          <w:rStyle w:val="NormalCharacter"/>
          <w:rFonts w:ascii="仿宋" w:eastAsia="仿宋" w:hAnsi="仿宋"/>
          <w:sz w:val="32"/>
          <w:szCs w:val="32"/>
        </w:rPr>
        <w:t>五楼护士站附近空间为会客位置</w:t>
      </w:r>
      <w:r w:rsidR="007F2CF4" w:rsidRPr="00FB274F">
        <w:rPr>
          <w:rStyle w:val="NormalCharacter"/>
          <w:rFonts w:ascii="仿宋" w:eastAsia="仿宋" w:hAnsi="仿宋" w:hint="eastAsia"/>
          <w:sz w:val="32"/>
          <w:szCs w:val="32"/>
        </w:rPr>
        <w:t>安装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插座电源</w:t>
      </w:r>
      <w:r w:rsidR="00C1177F" w:rsidRPr="00FB274F">
        <w:rPr>
          <w:rStyle w:val="NormalCharacter"/>
          <w:rFonts w:ascii="仿宋" w:eastAsia="仿宋" w:hAnsi="仿宋"/>
          <w:sz w:val="32"/>
          <w:szCs w:val="32"/>
        </w:rPr>
        <w:t>。</w:t>
      </w:r>
    </w:p>
    <w:p w:rsidR="00A72ED8" w:rsidRPr="00FB274F" w:rsidRDefault="00FB274F">
      <w:pPr>
        <w:spacing w:line="480" w:lineRule="auto"/>
        <w:rPr>
          <w:rStyle w:val="NormalCharacter"/>
          <w:rFonts w:ascii="仿宋" w:eastAsia="仿宋" w:hAnsi="仿宋"/>
          <w:sz w:val="32"/>
          <w:szCs w:val="32"/>
        </w:rPr>
      </w:pPr>
      <w:r w:rsidRPr="00FB274F">
        <w:rPr>
          <w:rStyle w:val="NormalCharacter"/>
          <w:rFonts w:ascii="仿宋" w:eastAsia="仿宋" w:hAnsi="仿宋" w:hint="eastAsia"/>
          <w:b/>
          <w:sz w:val="32"/>
          <w:szCs w:val="32"/>
        </w:rPr>
        <w:t>6、</w:t>
      </w:r>
      <w:r w:rsidR="007F2CF4" w:rsidRPr="00FB274F">
        <w:rPr>
          <w:rStyle w:val="NormalCharacter"/>
          <w:rFonts w:ascii="仿宋" w:eastAsia="仿宋" w:hAnsi="仿宋" w:hint="eastAsia"/>
          <w:sz w:val="32"/>
          <w:szCs w:val="32"/>
        </w:rPr>
        <w:t>东侧</w:t>
      </w:r>
      <w:r w:rsidR="00C1177F" w:rsidRPr="00FB274F">
        <w:rPr>
          <w:rStyle w:val="NormalCharacter"/>
          <w:rFonts w:ascii="仿宋" w:eastAsia="仿宋" w:hAnsi="仿宋"/>
          <w:sz w:val="32"/>
          <w:szCs w:val="32"/>
        </w:rPr>
        <w:t>备用房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改为</w:t>
      </w:r>
      <w:r w:rsidR="00C1177F" w:rsidRPr="00FB274F">
        <w:rPr>
          <w:rStyle w:val="NormalCharacter"/>
          <w:rFonts w:ascii="仿宋" w:eastAsia="仿宋" w:hAnsi="仿宋"/>
          <w:sz w:val="32"/>
          <w:szCs w:val="32"/>
        </w:rPr>
        <w:t>婴儿洗浴房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，</w:t>
      </w:r>
      <w:r w:rsidR="00C1177F" w:rsidRPr="00FB274F">
        <w:rPr>
          <w:rStyle w:val="NormalCharacter"/>
          <w:rFonts w:ascii="仿宋" w:eastAsia="仿宋" w:hAnsi="仿宋"/>
          <w:sz w:val="32"/>
          <w:szCs w:val="32"/>
        </w:rPr>
        <w:t>主任办公室副主任办公室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改为</w:t>
      </w:r>
      <w:r w:rsidR="00C1177F" w:rsidRPr="00FB274F">
        <w:rPr>
          <w:rStyle w:val="NormalCharacter"/>
          <w:rFonts w:ascii="仿宋" w:eastAsia="仿宋" w:hAnsi="仿宋"/>
          <w:sz w:val="32"/>
          <w:szCs w:val="32"/>
        </w:rPr>
        <w:t>婴儿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游泳池</w:t>
      </w:r>
      <w:r w:rsidR="00C1177F" w:rsidRPr="00FB274F">
        <w:rPr>
          <w:rStyle w:val="NormalCharacter"/>
          <w:rFonts w:ascii="仿宋" w:eastAsia="仿宋" w:hAnsi="仿宋"/>
          <w:sz w:val="32"/>
          <w:szCs w:val="32"/>
        </w:rPr>
        <w:t>，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两间墙面地面处理相同，地面防水处理（聚氨酯防水涂料，上翻30公分）+PVC地胶,墙面乳胶漆部分改色及做图案（参考效果图）</w:t>
      </w:r>
      <w:r w:rsidR="00C1177F" w:rsidRPr="00FB274F">
        <w:rPr>
          <w:rStyle w:val="NormalCharacter"/>
          <w:rFonts w:ascii="仿宋" w:eastAsia="仿宋" w:hAnsi="仿宋"/>
          <w:sz w:val="32"/>
          <w:szCs w:val="32"/>
        </w:rPr>
        <w:t>。</w:t>
      </w:r>
      <w:r w:rsidR="005D19D5">
        <w:rPr>
          <w:rStyle w:val="NormalCharacter"/>
          <w:rFonts w:ascii="仿宋" w:eastAsia="仿宋" w:hAnsi="仿宋" w:hint="eastAsia"/>
          <w:sz w:val="32"/>
          <w:szCs w:val="32"/>
        </w:rPr>
        <w:t>按照国家规范要求进行蓄水试验。</w:t>
      </w:r>
    </w:p>
    <w:p w:rsidR="00A72ED8" w:rsidRPr="00FB274F" w:rsidRDefault="00FB274F">
      <w:pPr>
        <w:spacing w:line="480" w:lineRule="auto"/>
        <w:rPr>
          <w:rStyle w:val="NormalCharacter"/>
          <w:rFonts w:ascii="仿宋" w:eastAsia="仿宋" w:hAnsi="仿宋"/>
          <w:sz w:val="32"/>
          <w:szCs w:val="32"/>
        </w:rPr>
      </w:pPr>
      <w:r w:rsidRPr="00FB274F">
        <w:rPr>
          <w:rStyle w:val="NormalCharacter"/>
          <w:rFonts w:ascii="仿宋" w:eastAsia="仿宋" w:hAnsi="仿宋" w:hint="eastAsia"/>
          <w:b/>
          <w:sz w:val="32"/>
          <w:szCs w:val="32"/>
        </w:rPr>
        <w:lastRenderedPageBreak/>
        <w:t>7、</w:t>
      </w:r>
      <w:r w:rsidR="007F2CF4" w:rsidRPr="00FB274F">
        <w:rPr>
          <w:rStyle w:val="NormalCharacter"/>
          <w:rFonts w:ascii="仿宋" w:eastAsia="仿宋" w:hAnsi="仿宋" w:hint="eastAsia"/>
          <w:sz w:val="32"/>
          <w:szCs w:val="32"/>
        </w:rPr>
        <w:t>施工区域内水电进行</w:t>
      </w:r>
      <w:r w:rsidR="00C1177F" w:rsidRPr="00FB274F">
        <w:rPr>
          <w:rStyle w:val="NormalCharacter"/>
          <w:rFonts w:ascii="仿宋" w:eastAsia="仿宋" w:hAnsi="仿宋"/>
          <w:sz w:val="32"/>
          <w:szCs w:val="32"/>
        </w:rPr>
        <w:t>配套改造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。</w:t>
      </w:r>
    </w:p>
    <w:p w:rsidR="00A72ED8" w:rsidRPr="00FB274F" w:rsidRDefault="00FB274F">
      <w:pPr>
        <w:spacing w:line="480" w:lineRule="auto"/>
        <w:rPr>
          <w:rStyle w:val="NormalCharacter"/>
          <w:rFonts w:ascii="仿宋" w:eastAsia="仿宋" w:hAnsi="仿宋"/>
          <w:sz w:val="32"/>
          <w:szCs w:val="32"/>
        </w:rPr>
      </w:pPr>
      <w:r w:rsidRPr="00FB274F">
        <w:rPr>
          <w:rStyle w:val="NormalCharacter"/>
          <w:rFonts w:ascii="仿宋" w:eastAsia="仿宋" w:hAnsi="仿宋" w:hint="eastAsia"/>
          <w:b/>
          <w:sz w:val="32"/>
          <w:szCs w:val="32"/>
        </w:rPr>
        <w:t>8、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产房及产室的独</w:t>
      </w:r>
      <w:r w:rsidR="007F2CF4" w:rsidRPr="00FB274F">
        <w:rPr>
          <w:rStyle w:val="NormalCharacter"/>
          <w:rFonts w:ascii="仿宋" w:eastAsia="仿宋" w:hAnsi="仿宋" w:hint="eastAsia"/>
          <w:sz w:val="32"/>
          <w:szCs w:val="32"/>
        </w:rPr>
        <w:t>立卫生间同病房的独立卫生间要求一样。产房及产室采用电动单扇移门，详见附图；</w:t>
      </w:r>
    </w:p>
    <w:p w:rsidR="00A72ED8" w:rsidRPr="00FB274F" w:rsidRDefault="00FB274F">
      <w:pPr>
        <w:spacing w:line="480" w:lineRule="auto"/>
        <w:rPr>
          <w:rStyle w:val="NormalCharacter"/>
          <w:rFonts w:ascii="仿宋" w:eastAsia="仿宋" w:hAnsi="仿宋"/>
          <w:sz w:val="32"/>
          <w:szCs w:val="32"/>
        </w:rPr>
      </w:pPr>
      <w:r w:rsidRPr="00FB274F">
        <w:rPr>
          <w:rStyle w:val="NormalCharacter"/>
          <w:rFonts w:ascii="仿宋" w:eastAsia="仿宋" w:hAnsi="仿宋" w:hint="eastAsia"/>
          <w:b/>
          <w:sz w:val="32"/>
          <w:szCs w:val="32"/>
        </w:rPr>
        <w:t>9、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接诊区采用同门诊楼收费处窗相似的做法，玻璃采用6+6夹胶钢化磨砂玻璃。</w:t>
      </w:r>
      <w:bookmarkStart w:id="0" w:name="_GoBack"/>
      <w:bookmarkEnd w:id="0"/>
    </w:p>
    <w:p w:rsidR="00A72ED8" w:rsidRPr="00FB274F" w:rsidRDefault="00FB274F">
      <w:pPr>
        <w:spacing w:line="480" w:lineRule="auto"/>
        <w:rPr>
          <w:rStyle w:val="NormalCharacter"/>
          <w:rFonts w:ascii="仿宋" w:eastAsia="仿宋" w:hAnsi="仿宋"/>
          <w:sz w:val="32"/>
          <w:szCs w:val="32"/>
        </w:rPr>
      </w:pPr>
      <w:r w:rsidRPr="00FB274F">
        <w:rPr>
          <w:rStyle w:val="NormalCharacter"/>
          <w:rFonts w:ascii="仿宋" w:eastAsia="仿宋" w:hAnsi="仿宋" w:hint="eastAsia"/>
          <w:b/>
          <w:sz w:val="32"/>
          <w:szCs w:val="32"/>
        </w:rPr>
        <w:t>10、</w:t>
      </w:r>
      <w:r w:rsidR="00C1177F" w:rsidRPr="00FB274F">
        <w:rPr>
          <w:rStyle w:val="NormalCharacter"/>
          <w:rFonts w:ascii="仿宋" w:eastAsia="仿宋" w:hAnsi="仿宋" w:hint="eastAsia"/>
          <w:sz w:val="32"/>
          <w:szCs w:val="32"/>
        </w:rPr>
        <w:t>五楼西区仪器间改为瑜伽室，北墙面做镜子及安装压腿杆，其余墙面在原墙面外做阻燃木饰面板，地面铺600*600泡沫拼接地垫。</w:t>
      </w:r>
    </w:p>
    <w:p w:rsidR="00A72ED8" w:rsidRPr="00301A19" w:rsidRDefault="00FB274F">
      <w:pPr>
        <w:spacing w:line="480" w:lineRule="auto"/>
        <w:rPr>
          <w:rStyle w:val="NormalCharacter"/>
          <w:rFonts w:ascii="仿宋" w:eastAsia="仿宋" w:hAnsi="仿宋"/>
          <w:sz w:val="32"/>
          <w:szCs w:val="32"/>
        </w:rPr>
      </w:pPr>
      <w:r w:rsidRPr="00301A19">
        <w:rPr>
          <w:rStyle w:val="NormalCharacter"/>
          <w:rFonts w:ascii="仿宋" w:eastAsia="仿宋" w:hAnsi="仿宋" w:hint="eastAsia"/>
          <w:sz w:val="32"/>
          <w:szCs w:val="32"/>
        </w:rPr>
        <w:t>11、</w:t>
      </w:r>
      <w:r w:rsidR="00C1177F" w:rsidRPr="00301A19">
        <w:rPr>
          <w:rStyle w:val="NormalCharacter"/>
          <w:rFonts w:ascii="仿宋" w:eastAsia="仿宋" w:hAnsi="仿宋"/>
          <w:sz w:val="32"/>
          <w:szCs w:val="32"/>
        </w:rPr>
        <w:t>所有VIP以上的房间</w:t>
      </w:r>
      <w:r w:rsidR="00C1177F" w:rsidRPr="00301A19">
        <w:rPr>
          <w:rStyle w:val="NormalCharacter"/>
          <w:rFonts w:ascii="仿宋" w:eastAsia="仿宋" w:hAnsi="仿宋" w:hint="eastAsia"/>
          <w:sz w:val="32"/>
          <w:szCs w:val="32"/>
        </w:rPr>
        <w:t>内床头设备带贴膜改色。</w:t>
      </w:r>
    </w:p>
    <w:p w:rsidR="00E671C6" w:rsidRPr="00301A19" w:rsidRDefault="00720FFE">
      <w:pPr>
        <w:spacing w:line="480" w:lineRule="auto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 w:hint="eastAsia"/>
          <w:sz w:val="32"/>
          <w:szCs w:val="32"/>
        </w:rPr>
        <w:t>12</w:t>
      </w:r>
      <w:r w:rsidR="00E671C6" w:rsidRPr="00301A19">
        <w:rPr>
          <w:rStyle w:val="NormalCharacter"/>
          <w:rFonts w:ascii="仿宋" w:eastAsia="仿宋" w:hAnsi="仿宋" w:hint="eastAsia"/>
          <w:sz w:val="32"/>
          <w:szCs w:val="32"/>
        </w:rPr>
        <w:t>、施工现场中拆除的</w:t>
      </w:r>
      <w:r w:rsidR="00CD0A04" w:rsidRPr="00301A19">
        <w:rPr>
          <w:rStyle w:val="NormalCharacter"/>
          <w:rFonts w:ascii="仿宋" w:eastAsia="仿宋" w:hAnsi="仿宋" w:hint="eastAsia"/>
          <w:sz w:val="32"/>
          <w:szCs w:val="32"/>
        </w:rPr>
        <w:t>完整</w:t>
      </w:r>
      <w:r w:rsidR="00E671C6" w:rsidRPr="00301A19">
        <w:rPr>
          <w:rStyle w:val="NormalCharacter"/>
          <w:rFonts w:ascii="仿宋" w:eastAsia="仿宋" w:hAnsi="仿宋" w:hint="eastAsia"/>
          <w:sz w:val="32"/>
          <w:szCs w:val="32"/>
        </w:rPr>
        <w:t>墙</w:t>
      </w:r>
      <w:r w:rsidR="00CD0A04" w:rsidRPr="00301A19">
        <w:rPr>
          <w:rStyle w:val="NormalCharacter"/>
          <w:rFonts w:ascii="仿宋" w:eastAsia="仿宋" w:hAnsi="仿宋" w:hint="eastAsia"/>
          <w:sz w:val="32"/>
          <w:szCs w:val="32"/>
        </w:rPr>
        <w:t>面砖、吊顶、吊杆、龙骨、灯具、马桶盖</w:t>
      </w:r>
      <w:r w:rsidR="00E9659A" w:rsidRPr="00301A19">
        <w:rPr>
          <w:rStyle w:val="NormalCharacter"/>
          <w:rFonts w:ascii="仿宋" w:eastAsia="仿宋" w:hAnsi="仿宋" w:hint="eastAsia"/>
          <w:sz w:val="32"/>
          <w:szCs w:val="32"/>
        </w:rPr>
        <w:t>、输液吊杆及吊轨</w:t>
      </w:r>
      <w:r w:rsidR="00CD0A04" w:rsidRPr="00301A19">
        <w:rPr>
          <w:rStyle w:val="NormalCharacter"/>
          <w:rFonts w:ascii="仿宋" w:eastAsia="仿宋" w:hAnsi="仿宋" w:hint="eastAsia"/>
          <w:sz w:val="32"/>
          <w:szCs w:val="32"/>
        </w:rPr>
        <w:t>必须按照甲方的要求放在指定的位置。</w:t>
      </w:r>
    </w:p>
    <w:p w:rsidR="00D3799A" w:rsidRDefault="00720FFE">
      <w:pPr>
        <w:spacing w:line="480" w:lineRule="auto"/>
        <w:rPr>
          <w:rStyle w:val="NormalCharacter"/>
          <w:rFonts w:ascii="仿宋" w:eastAsia="仿宋" w:hAnsi="仿宋"/>
          <w:sz w:val="32"/>
          <w:szCs w:val="32"/>
        </w:rPr>
      </w:pPr>
      <w:r>
        <w:rPr>
          <w:rStyle w:val="NormalCharacter"/>
          <w:rFonts w:ascii="仿宋" w:eastAsia="仿宋" w:hAnsi="仿宋"/>
          <w:sz w:val="32"/>
          <w:szCs w:val="32"/>
        </w:rPr>
        <w:t>1</w:t>
      </w:r>
      <w:r>
        <w:rPr>
          <w:rStyle w:val="NormalCharacter"/>
          <w:rFonts w:ascii="仿宋" w:eastAsia="仿宋" w:hAnsi="仿宋" w:hint="eastAsia"/>
          <w:sz w:val="32"/>
          <w:szCs w:val="32"/>
        </w:rPr>
        <w:t>3</w:t>
      </w:r>
      <w:r w:rsidR="00BB54B3">
        <w:rPr>
          <w:rStyle w:val="NormalCharacter"/>
          <w:rFonts w:ascii="仿宋" w:eastAsia="仿宋" w:hAnsi="仿宋" w:hint="eastAsia"/>
          <w:sz w:val="32"/>
          <w:szCs w:val="32"/>
        </w:rPr>
        <w:t>、装饰装修材料品牌推荐（必须采用其中一种）</w:t>
      </w:r>
    </w:p>
    <w:tbl>
      <w:tblPr>
        <w:tblStyle w:val="a6"/>
        <w:tblW w:w="0" w:type="auto"/>
        <w:jc w:val="center"/>
        <w:tblLook w:val="04A0"/>
      </w:tblPr>
      <w:tblGrid>
        <w:gridCol w:w="3652"/>
        <w:gridCol w:w="4870"/>
      </w:tblGrid>
      <w:tr w:rsidR="00BB54B3" w:rsidTr="00BD677D">
        <w:trPr>
          <w:jc w:val="center"/>
        </w:trPr>
        <w:tc>
          <w:tcPr>
            <w:tcW w:w="3652" w:type="dxa"/>
          </w:tcPr>
          <w:p w:rsidR="00BB54B3" w:rsidRDefault="00BB54B3" w:rsidP="0075647C">
            <w:pPr>
              <w:spacing w:line="480" w:lineRule="auto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材料</w:t>
            </w:r>
          </w:p>
        </w:tc>
        <w:tc>
          <w:tcPr>
            <w:tcW w:w="4870" w:type="dxa"/>
          </w:tcPr>
          <w:p w:rsidR="00BB54B3" w:rsidRDefault="00C03BCB" w:rsidP="0075647C">
            <w:pPr>
              <w:spacing w:line="480" w:lineRule="auto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推荐</w:t>
            </w:r>
            <w:r w:rsidR="00BB54B3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品牌</w:t>
            </w:r>
          </w:p>
        </w:tc>
      </w:tr>
      <w:tr w:rsidR="00BB54B3" w:rsidTr="00BD677D">
        <w:trPr>
          <w:jc w:val="center"/>
        </w:trPr>
        <w:tc>
          <w:tcPr>
            <w:tcW w:w="3652" w:type="dxa"/>
          </w:tcPr>
          <w:p w:rsidR="00BB54B3" w:rsidRDefault="00BB54B3" w:rsidP="0075647C">
            <w:pPr>
              <w:spacing w:line="480" w:lineRule="auto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PVC地胶</w:t>
            </w:r>
          </w:p>
        </w:tc>
        <w:tc>
          <w:tcPr>
            <w:tcW w:w="4870" w:type="dxa"/>
          </w:tcPr>
          <w:p w:rsidR="00BB54B3" w:rsidRDefault="007C3BA5" w:rsidP="0075647C">
            <w:pPr>
              <w:spacing w:line="480" w:lineRule="auto"/>
              <w:jc w:val="lef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 w:rsidRPr="007C3BA5">
              <w:rPr>
                <w:rStyle w:val="NormalCharacter"/>
                <w:rFonts w:ascii="仿宋" w:eastAsia="仿宋" w:hAnsi="仿宋"/>
                <w:sz w:val="32"/>
                <w:szCs w:val="32"/>
              </w:rPr>
              <w:t>得嘉、洁福、阿姆斯壮</w:t>
            </w:r>
          </w:p>
        </w:tc>
      </w:tr>
      <w:tr w:rsidR="00BB54B3" w:rsidTr="00BD677D">
        <w:trPr>
          <w:jc w:val="center"/>
        </w:trPr>
        <w:tc>
          <w:tcPr>
            <w:tcW w:w="3652" w:type="dxa"/>
          </w:tcPr>
          <w:p w:rsidR="00BB54B3" w:rsidRDefault="00BB54B3" w:rsidP="0075647C">
            <w:pPr>
              <w:spacing w:line="480" w:lineRule="auto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橡胶地胶</w:t>
            </w:r>
          </w:p>
        </w:tc>
        <w:tc>
          <w:tcPr>
            <w:tcW w:w="4870" w:type="dxa"/>
          </w:tcPr>
          <w:p w:rsidR="00BB54B3" w:rsidRDefault="007C3BA5" w:rsidP="0075647C">
            <w:pPr>
              <w:spacing w:line="480" w:lineRule="auto"/>
              <w:jc w:val="lef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 w:rsidRPr="007C3BA5">
              <w:rPr>
                <w:rStyle w:val="NormalCharacter"/>
                <w:rFonts w:ascii="仿宋" w:eastAsia="仿宋" w:hAnsi="仿宋"/>
                <w:sz w:val="32"/>
                <w:szCs w:val="32"/>
              </w:rPr>
              <w:t>诺拉、盟多、</w:t>
            </w:r>
            <w:r w:rsidRPr="007C3BA5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保丽、瑞派</w:t>
            </w:r>
          </w:p>
        </w:tc>
      </w:tr>
      <w:tr w:rsidR="00BB54B3" w:rsidTr="00BD677D">
        <w:trPr>
          <w:jc w:val="center"/>
        </w:trPr>
        <w:tc>
          <w:tcPr>
            <w:tcW w:w="3652" w:type="dxa"/>
          </w:tcPr>
          <w:p w:rsidR="00BB54B3" w:rsidRDefault="007C3BA5" w:rsidP="0075647C">
            <w:pPr>
              <w:spacing w:line="480" w:lineRule="auto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 w:rsidRPr="007C3BA5">
              <w:rPr>
                <w:rStyle w:val="NormalCharacter"/>
                <w:rFonts w:ascii="仿宋" w:eastAsia="仿宋" w:hAnsi="仿宋"/>
                <w:sz w:val="32"/>
                <w:szCs w:val="32"/>
              </w:rPr>
              <w:t>水泥自流平</w:t>
            </w:r>
          </w:p>
        </w:tc>
        <w:tc>
          <w:tcPr>
            <w:tcW w:w="4870" w:type="dxa"/>
          </w:tcPr>
          <w:p w:rsidR="00BB54B3" w:rsidRDefault="007C3BA5" w:rsidP="0075647C">
            <w:pPr>
              <w:spacing w:line="480" w:lineRule="auto"/>
              <w:jc w:val="lef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 w:rsidRPr="007C3BA5">
              <w:rPr>
                <w:rStyle w:val="NormalCharacter"/>
                <w:rFonts w:ascii="仿宋" w:eastAsia="仿宋" w:hAnsi="仿宋"/>
                <w:sz w:val="32"/>
                <w:szCs w:val="32"/>
              </w:rPr>
              <w:t>优成、汉高</w:t>
            </w:r>
          </w:p>
        </w:tc>
      </w:tr>
      <w:tr w:rsidR="00BB54B3" w:rsidTr="00BD677D">
        <w:trPr>
          <w:jc w:val="center"/>
        </w:trPr>
        <w:tc>
          <w:tcPr>
            <w:tcW w:w="3652" w:type="dxa"/>
          </w:tcPr>
          <w:p w:rsidR="00BB54B3" w:rsidRDefault="00D4452B" w:rsidP="0075647C">
            <w:pPr>
              <w:spacing w:line="480" w:lineRule="auto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灯具</w:t>
            </w:r>
          </w:p>
        </w:tc>
        <w:tc>
          <w:tcPr>
            <w:tcW w:w="4870" w:type="dxa"/>
          </w:tcPr>
          <w:p w:rsidR="00BB54B3" w:rsidRDefault="00D90333" w:rsidP="00027EAC">
            <w:pPr>
              <w:spacing w:line="480" w:lineRule="auto"/>
              <w:jc w:val="lef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鸿雁、</w:t>
            </w:r>
            <w:r w:rsidR="007C3BA5" w:rsidRPr="007C3BA5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雷士、</w:t>
            </w:r>
            <w:r w:rsidR="00027EAC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飞利浦、松下</w:t>
            </w:r>
          </w:p>
        </w:tc>
      </w:tr>
      <w:tr w:rsidR="00BB54B3" w:rsidTr="00BD677D">
        <w:trPr>
          <w:jc w:val="center"/>
        </w:trPr>
        <w:tc>
          <w:tcPr>
            <w:tcW w:w="3652" w:type="dxa"/>
          </w:tcPr>
          <w:p w:rsidR="00BB54B3" w:rsidRDefault="007C3BA5" w:rsidP="0075647C">
            <w:pPr>
              <w:spacing w:line="480" w:lineRule="auto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 w:rsidRPr="007C3BA5">
              <w:rPr>
                <w:rStyle w:val="NormalCharacter"/>
                <w:rFonts w:ascii="仿宋" w:eastAsia="仿宋" w:hAnsi="仿宋"/>
                <w:sz w:val="32"/>
                <w:szCs w:val="32"/>
              </w:rPr>
              <w:t>插座</w:t>
            </w:r>
          </w:p>
        </w:tc>
        <w:tc>
          <w:tcPr>
            <w:tcW w:w="4870" w:type="dxa"/>
          </w:tcPr>
          <w:p w:rsidR="00BB54B3" w:rsidRDefault="008A796A" w:rsidP="00C24596">
            <w:pPr>
              <w:spacing w:line="480" w:lineRule="auto"/>
              <w:jc w:val="lef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鸿雁、</w:t>
            </w:r>
            <w:r w:rsidR="00BE4AA3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罗格朗</w:t>
            </w: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、飞利浦</w:t>
            </w:r>
          </w:p>
        </w:tc>
      </w:tr>
      <w:tr w:rsidR="00BB54B3" w:rsidTr="00BD677D">
        <w:trPr>
          <w:jc w:val="center"/>
        </w:trPr>
        <w:tc>
          <w:tcPr>
            <w:tcW w:w="3652" w:type="dxa"/>
          </w:tcPr>
          <w:p w:rsidR="00BB54B3" w:rsidRDefault="007C3BA5" w:rsidP="0075647C">
            <w:pPr>
              <w:spacing w:line="480" w:lineRule="auto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 w:rsidRPr="007C3BA5">
              <w:rPr>
                <w:rStyle w:val="NormalCharacter"/>
                <w:rFonts w:ascii="仿宋" w:eastAsia="仿宋" w:hAnsi="仿宋"/>
                <w:sz w:val="32"/>
                <w:szCs w:val="32"/>
              </w:rPr>
              <w:t>电线</w:t>
            </w:r>
            <w:r w:rsidR="00BE55C3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（WDZN-BYJ-4mm</w:t>
            </w:r>
            <w:r w:rsidR="00BE55C3">
              <w:rPr>
                <w:rStyle w:val="NormalCharacter"/>
                <w:rFonts w:ascii="宋体" w:hAnsi="宋体" w:hint="eastAsia"/>
                <w:sz w:val="32"/>
                <w:szCs w:val="32"/>
              </w:rPr>
              <w:t>²</w:t>
            </w:r>
            <w:r w:rsidR="00BE55C3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）</w:t>
            </w:r>
          </w:p>
        </w:tc>
        <w:tc>
          <w:tcPr>
            <w:tcW w:w="4870" w:type="dxa"/>
          </w:tcPr>
          <w:p w:rsidR="00BB54B3" w:rsidRPr="007C3BA5" w:rsidRDefault="00BE55C3" w:rsidP="0075647C">
            <w:pPr>
              <w:spacing w:line="480" w:lineRule="auto"/>
              <w:jc w:val="lef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瑞杨、</w:t>
            </w:r>
            <w:r w:rsidR="007C3BA5" w:rsidRPr="007C3BA5">
              <w:rPr>
                <w:rStyle w:val="NormalCharacter"/>
                <w:rFonts w:ascii="仿宋" w:eastAsia="仿宋" w:hAnsi="仿宋"/>
                <w:sz w:val="32"/>
                <w:szCs w:val="32"/>
              </w:rPr>
              <w:t>远东、</w:t>
            </w:r>
            <w:r w:rsidR="007C3BA5" w:rsidRPr="007C3BA5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江南</w:t>
            </w:r>
            <w:r w:rsidR="007C3BA5" w:rsidRPr="007C3BA5">
              <w:rPr>
                <w:rStyle w:val="NormalCharacter"/>
                <w:rFonts w:ascii="仿宋" w:eastAsia="仿宋" w:hAnsi="仿宋"/>
                <w:sz w:val="32"/>
                <w:szCs w:val="32"/>
              </w:rPr>
              <w:t>、起帆</w:t>
            </w:r>
          </w:p>
        </w:tc>
      </w:tr>
      <w:tr w:rsidR="00BB54B3" w:rsidTr="00BD677D">
        <w:trPr>
          <w:jc w:val="center"/>
        </w:trPr>
        <w:tc>
          <w:tcPr>
            <w:tcW w:w="3652" w:type="dxa"/>
          </w:tcPr>
          <w:p w:rsidR="00BB54B3" w:rsidRDefault="007C3BA5" w:rsidP="0075647C">
            <w:pPr>
              <w:spacing w:line="480" w:lineRule="auto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 w:rsidRPr="007C3BA5">
              <w:rPr>
                <w:rStyle w:val="NormalCharacter"/>
                <w:rFonts w:ascii="仿宋" w:eastAsia="仿宋" w:hAnsi="仿宋"/>
                <w:sz w:val="32"/>
                <w:szCs w:val="32"/>
              </w:rPr>
              <w:t>卫生洁具</w:t>
            </w:r>
          </w:p>
        </w:tc>
        <w:tc>
          <w:tcPr>
            <w:tcW w:w="4870" w:type="dxa"/>
          </w:tcPr>
          <w:p w:rsidR="00BB54B3" w:rsidRDefault="00EA0742" w:rsidP="00AF6332">
            <w:pPr>
              <w:spacing w:line="480" w:lineRule="auto"/>
              <w:jc w:val="lef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安华、</w:t>
            </w:r>
            <w:r w:rsidR="00AF6332">
              <w:rPr>
                <w:rStyle w:val="NormalCharacter"/>
                <w:rFonts w:ascii="仿宋" w:eastAsia="仿宋" w:hAnsi="仿宋"/>
                <w:sz w:val="32"/>
                <w:szCs w:val="32"/>
              </w:rPr>
              <w:t>箭牌、</w:t>
            </w:r>
            <w:r w:rsidR="00AF6332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九牧</w:t>
            </w:r>
          </w:p>
        </w:tc>
      </w:tr>
      <w:tr w:rsidR="007C3BA5" w:rsidTr="00BD677D">
        <w:trPr>
          <w:jc w:val="center"/>
        </w:trPr>
        <w:tc>
          <w:tcPr>
            <w:tcW w:w="3652" w:type="dxa"/>
          </w:tcPr>
          <w:p w:rsidR="007C3BA5" w:rsidRPr="00BE55C3" w:rsidRDefault="00BE55C3" w:rsidP="00805DBB">
            <w:pPr>
              <w:spacing w:line="480" w:lineRule="auto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 w:rsidRPr="00BE55C3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阻燃板</w:t>
            </w:r>
          </w:p>
        </w:tc>
        <w:tc>
          <w:tcPr>
            <w:tcW w:w="4870" w:type="dxa"/>
          </w:tcPr>
          <w:p w:rsidR="007C3BA5" w:rsidRPr="00BE55C3" w:rsidRDefault="008729F2" w:rsidP="009321A2">
            <w:pPr>
              <w:spacing w:line="480" w:lineRule="auto"/>
              <w:jc w:val="lef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盛大华源、火盾、皇冠</w:t>
            </w:r>
          </w:p>
        </w:tc>
      </w:tr>
      <w:tr w:rsidR="00BE55C3" w:rsidTr="00BD677D">
        <w:trPr>
          <w:jc w:val="center"/>
        </w:trPr>
        <w:tc>
          <w:tcPr>
            <w:tcW w:w="3652" w:type="dxa"/>
          </w:tcPr>
          <w:p w:rsidR="00BE55C3" w:rsidRPr="00BE55C3" w:rsidRDefault="00BE55C3" w:rsidP="00805DBB">
            <w:pPr>
              <w:spacing w:line="480" w:lineRule="auto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lastRenderedPageBreak/>
              <w:t>竹纤维板</w:t>
            </w:r>
          </w:p>
        </w:tc>
        <w:tc>
          <w:tcPr>
            <w:tcW w:w="4870" w:type="dxa"/>
          </w:tcPr>
          <w:p w:rsidR="00BE55C3" w:rsidRPr="00BE55C3" w:rsidRDefault="009321A2" w:rsidP="00066B07">
            <w:pPr>
              <w:spacing w:line="480" w:lineRule="auto"/>
              <w:jc w:val="lef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 w:rsidRPr="009321A2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森洛威德</w:t>
            </w: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、</w:t>
            </w:r>
            <w:r w:rsidR="00066B07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东方乐艺、托斯卡纳、</w:t>
            </w:r>
          </w:p>
        </w:tc>
      </w:tr>
      <w:tr w:rsidR="00FC65A7" w:rsidTr="00126769">
        <w:trPr>
          <w:trHeight w:val="699"/>
          <w:jc w:val="center"/>
        </w:trPr>
        <w:tc>
          <w:tcPr>
            <w:tcW w:w="3652" w:type="dxa"/>
            <w:vAlign w:val="center"/>
          </w:tcPr>
          <w:p w:rsidR="00FC65A7" w:rsidRPr="00FC65A7" w:rsidRDefault="00FC65A7" w:rsidP="00126769">
            <w:pPr>
              <w:spacing w:line="480" w:lineRule="auto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/>
                <w:sz w:val="32"/>
                <w:szCs w:val="32"/>
              </w:rPr>
              <w:t>单</w:t>
            </w:r>
            <w:r w:rsidRPr="00FC65A7">
              <w:rPr>
                <w:rStyle w:val="NormalCharacter"/>
                <w:rFonts w:ascii="仿宋" w:eastAsia="仿宋" w:hAnsi="仿宋"/>
                <w:sz w:val="32"/>
                <w:szCs w:val="32"/>
              </w:rPr>
              <w:t>开平开门</w:t>
            </w:r>
          </w:p>
        </w:tc>
        <w:tc>
          <w:tcPr>
            <w:tcW w:w="4870" w:type="dxa"/>
            <w:vAlign w:val="center"/>
          </w:tcPr>
          <w:p w:rsidR="00FC65A7" w:rsidRPr="00FC65A7" w:rsidRDefault="00FC65A7" w:rsidP="00FC65A7">
            <w:pPr>
              <w:spacing w:line="480" w:lineRule="auto"/>
              <w:jc w:val="lef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 w:rsidRPr="00FC65A7">
              <w:rPr>
                <w:rStyle w:val="NormalCharacter"/>
                <w:rFonts w:ascii="仿宋" w:eastAsia="仿宋" w:hAnsi="仿宋"/>
                <w:sz w:val="32"/>
                <w:szCs w:val="32"/>
              </w:rPr>
              <w:t>铭铉、欧尼克、</w:t>
            </w:r>
            <w:r w:rsidRPr="00FC65A7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远大、</w:t>
            </w:r>
            <w:r w:rsidRPr="00FC65A7">
              <w:rPr>
                <w:rStyle w:val="NormalCharacter"/>
                <w:rFonts w:ascii="仿宋" w:eastAsia="仿宋" w:hAnsi="仿宋"/>
                <w:sz w:val="32"/>
                <w:szCs w:val="32"/>
              </w:rPr>
              <w:t>智迪锐</w:t>
            </w:r>
          </w:p>
        </w:tc>
      </w:tr>
      <w:tr w:rsidR="00FC65A7" w:rsidTr="00A97800">
        <w:trPr>
          <w:jc w:val="center"/>
        </w:trPr>
        <w:tc>
          <w:tcPr>
            <w:tcW w:w="3652" w:type="dxa"/>
            <w:vAlign w:val="center"/>
          </w:tcPr>
          <w:p w:rsidR="00FC65A7" w:rsidRPr="00FC65A7" w:rsidRDefault="00FC65A7" w:rsidP="00126769">
            <w:pPr>
              <w:spacing w:line="480" w:lineRule="auto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 w:rsidRPr="00FC65A7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电动门门机</w:t>
            </w:r>
          </w:p>
        </w:tc>
        <w:tc>
          <w:tcPr>
            <w:tcW w:w="4870" w:type="dxa"/>
            <w:vAlign w:val="center"/>
          </w:tcPr>
          <w:p w:rsidR="00FC65A7" w:rsidRPr="00FC65A7" w:rsidRDefault="00FC65A7" w:rsidP="00FC65A7">
            <w:pPr>
              <w:spacing w:line="480" w:lineRule="auto"/>
              <w:jc w:val="lef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 w:rsidRPr="00FC65A7"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纳博克、扶桑、瑞可达</w:t>
            </w:r>
          </w:p>
        </w:tc>
      </w:tr>
      <w:tr w:rsidR="000B75A2" w:rsidTr="00A97800">
        <w:trPr>
          <w:jc w:val="center"/>
        </w:trPr>
        <w:tc>
          <w:tcPr>
            <w:tcW w:w="3652" w:type="dxa"/>
            <w:vAlign w:val="center"/>
          </w:tcPr>
          <w:p w:rsidR="000B75A2" w:rsidRPr="00FC65A7" w:rsidRDefault="000B75A2" w:rsidP="00126769">
            <w:pPr>
              <w:spacing w:line="480" w:lineRule="auto"/>
              <w:jc w:val="center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纸面石膏板</w:t>
            </w:r>
          </w:p>
        </w:tc>
        <w:tc>
          <w:tcPr>
            <w:tcW w:w="4870" w:type="dxa"/>
            <w:vAlign w:val="center"/>
          </w:tcPr>
          <w:p w:rsidR="000B75A2" w:rsidRPr="00FC65A7" w:rsidRDefault="000B75A2" w:rsidP="00FC65A7">
            <w:pPr>
              <w:spacing w:line="480" w:lineRule="auto"/>
              <w:jc w:val="left"/>
              <w:rPr>
                <w:rStyle w:val="NormalCharacter"/>
                <w:rFonts w:ascii="仿宋" w:eastAsia="仿宋" w:hAnsi="仿宋"/>
                <w:sz w:val="32"/>
                <w:szCs w:val="32"/>
              </w:rPr>
            </w:pPr>
            <w:r>
              <w:rPr>
                <w:rStyle w:val="NormalCharacter"/>
                <w:rFonts w:ascii="仿宋" w:eastAsia="仿宋" w:hAnsi="仿宋" w:hint="eastAsia"/>
                <w:sz w:val="32"/>
                <w:szCs w:val="32"/>
              </w:rPr>
              <w:t>泰山石膏、梦牌、杰森</w:t>
            </w:r>
          </w:p>
        </w:tc>
      </w:tr>
    </w:tbl>
    <w:p w:rsidR="00C333DF" w:rsidRPr="00BF4FAD" w:rsidRDefault="00720FFE" w:rsidP="00BF4FAD">
      <w:pPr>
        <w:snapToGrid w:val="0"/>
        <w:spacing w:line="360" w:lineRule="auto"/>
        <w:rPr>
          <w:rStyle w:val="NormalCharacter"/>
          <w:rFonts w:ascii="仿宋" w:eastAsia="仿宋" w:hAnsi="仿宋"/>
          <w:b/>
          <w:sz w:val="32"/>
          <w:szCs w:val="32"/>
        </w:rPr>
      </w:pPr>
      <w:r>
        <w:rPr>
          <w:rStyle w:val="NormalCharacter"/>
          <w:rFonts w:ascii="仿宋" w:eastAsia="仿宋" w:hAnsi="仿宋" w:hint="eastAsia"/>
          <w:b/>
          <w:sz w:val="32"/>
          <w:szCs w:val="32"/>
        </w:rPr>
        <w:t>14</w:t>
      </w:r>
      <w:r w:rsidR="00BF4FAD" w:rsidRPr="00BF4FAD">
        <w:rPr>
          <w:rStyle w:val="NormalCharacter"/>
          <w:rFonts w:ascii="仿宋" w:eastAsia="仿宋" w:hAnsi="仿宋" w:hint="eastAsia"/>
          <w:b/>
          <w:sz w:val="32"/>
          <w:szCs w:val="32"/>
        </w:rPr>
        <w:t>、</w:t>
      </w:r>
      <w:r w:rsidR="00C333DF" w:rsidRPr="00BF4FAD">
        <w:rPr>
          <w:rStyle w:val="NormalCharacter"/>
          <w:rFonts w:ascii="仿宋" w:eastAsia="仿宋" w:hAnsi="仿宋" w:hint="eastAsia"/>
          <w:b/>
          <w:sz w:val="32"/>
          <w:szCs w:val="32"/>
        </w:rPr>
        <w:t>主要材料、设备技术参数</w:t>
      </w:r>
    </w:p>
    <w:tbl>
      <w:tblPr>
        <w:tblW w:w="9051" w:type="dxa"/>
        <w:tblLayout w:type="fixed"/>
        <w:tblLook w:val="0000"/>
      </w:tblPr>
      <w:tblGrid>
        <w:gridCol w:w="795"/>
        <w:gridCol w:w="1292"/>
        <w:gridCol w:w="6964"/>
      </w:tblGrid>
      <w:tr w:rsidR="00C333DF" w:rsidTr="00BF4FAD">
        <w:trPr>
          <w:trHeight w:val="605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DF" w:rsidRDefault="00C333DF" w:rsidP="00CF1ACA">
            <w:pPr>
              <w:snapToGrid w:val="0"/>
              <w:spacing w:line="360" w:lineRule="auto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序号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3DF" w:rsidRDefault="00C333DF" w:rsidP="00CF1ACA">
            <w:pPr>
              <w:snapToGrid w:val="0"/>
              <w:spacing w:line="360" w:lineRule="auto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设备名称</w:t>
            </w:r>
          </w:p>
        </w:tc>
        <w:tc>
          <w:tcPr>
            <w:tcW w:w="6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3DF" w:rsidRDefault="00C333DF" w:rsidP="00CF1ACA">
            <w:pPr>
              <w:snapToGrid w:val="0"/>
              <w:spacing w:line="360" w:lineRule="auto"/>
              <w:jc w:val="center"/>
              <w:rPr>
                <w:rFonts w:ascii="宋体" w:hAnsi="宋体" w:cs="Arial"/>
                <w:b/>
                <w:bCs/>
                <w:szCs w:val="21"/>
              </w:rPr>
            </w:pPr>
            <w:r>
              <w:rPr>
                <w:rFonts w:ascii="宋体" w:hAnsi="宋体" w:cs="Arial" w:hint="eastAsia"/>
                <w:b/>
                <w:bCs/>
                <w:szCs w:val="21"/>
              </w:rPr>
              <w:t>技 术 参 数</w:t>
            </w:r>
          </w:p>
        </w:tc>
      </w:tr>
      <w:tr w:rsidR="00C333DF" w:rsidTr="00BF4FAD">
        <w:trPr>
          <w:trHeight w:val="208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DF" w:rsidRPr="0072276D" w:rsidRDefault="00C333DF" w:rsidP="00CF1AC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 w:rsidRPr="0072276D">
              <w:rPr>
                <w:rFonts w:ascii="宋体" w:hAnsi="宋体" w:hint="eastAsia"/>
                <w:kern w:val="0"/>
                <w:szCs w:val="21"/>
              </w:rPr>
              <w:t>2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3DF" w:rsidRPr="0072276D" w:rsidRDefault="00C333DF" w:rsidP="00CF1ACA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 w:rsidRPr="0072276D">
              <w:rPr>
                <w:rFonts w:ascii="宋体" w:hAnsi="宋体" w:hint="eastAsia"/>
                <w:kern w:val="0"/>
                <w:szCs w:val="21"/>
              </w:rPr>
              <w:t>橡胶地板</w:t>
            </w:r>
          </w:p>
        </w:tc>
        <w:tc>
          <w:tcPr>
            <w:tcW w:w="6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3DF" w:rsidRPr="0072276D" w:rsidRDefault="00C333DF" w:rsidP="00CF1ACA">
            <w:pPr>
              <w:spacing w:line="360" w:lineRule="auto"/>
              <w:rPr>
                <w:rFonts w:ascii="宋体" w:hAnsi="宋体"/>
                <w:szCs w:val="21"/>
              </w:rPr>
            </w:pPr>
            <w:r w:rsidRPr="0072276D">
              <w:rPr>
                <w:rFonts w:ascii="宋体" w:hAnsi="宋体"/>
                <w:szCs w:val="21"/>
              </w:rPr>
              <w:t>1、2mm厚</w:t>
            </w:r>
            <w:r w:rsidRPr="0072276D">
              <w:rPr>
                <w:rFonts w:ascii="宋体" w:hAnsi="宋体" w:hint="eastAsia"/>
                <w:szCs w:val="21"/>
              </w:rPr>
              <w:t>；</w:t>
            </w:r>
          </w:p>
          <w:p w:rsidR="00C333DF" w:rsidRPr="0072276D" w:rsidRDefault="00C333DF" w:rsidP="00CF1ACA">
            <w:pPr>
              <w:spacing w:line="360" w:lineRule="auto"/>
              <w:rPr>
                <w:rFonts w:ascii="宋体" w:hAnsi="宋体"/>
                <w:szCs w:val="21"/>
              </w:rPr>
            </w:pPr>
            <w:r w:rsidRPr="0072276D">
              <w:rPr>
                <w:rFonts w:ascii="宋体" w:hAnsi="宋体"/>
                <w:szCs w:val="21"/>
              </w:rPr>
              <w:t>2、</w:t>
            </w:r>
            <w:r w:rsidRPr="0072276D">
              <w:rPr>
                <w:rFonts w:ascii="宋体" w:hAnsi="宋体" w:hint="eastAsia"/>
                <w:szCs w:val="21"/>
              </w:rPr>
              <w:t>▲橡胶地板由原生橡胶和合成橡胶为主要原料，无再生胶；全部原料中不含PVC，不含增塑剂（邻苯二甲酸盐）、卤素（如氯等），遇火安全性高，不会产生氯化氢气体，</w:t>
            </w:r>
            <w:r w:rsidRPr="0072276D">
              <w:rPr>
                <w:rFonts w:ascii="宋体" w:hAnsi="宋体" w:hint="eastAsia"/>
                <w:color w:val="000000"/>
                <w:szCs w:val="21"/>
              </w:rPr>
              <w:t>盐酸等；（原装进口）</w:t>
            </w:r>
          </w:p>
          <w:p w:rsidR="00C333DF" w:rsidRPr="0072276D" w:rsidRDefault="00C333DF" w:rsidP="00CF1ACA">
            <w:pPr>
              <w:spacing w:line="360" w:lineRule="auto"/>
              <w:rPr>
                <w:rFonts w:ascii="宋体" w:hAnsi="宋体"/>
                <w:szCs w:val="21"/>
              </w:rPr>
            </w:pPr>
            <w:r w:rsidRPr="0072276D">
              <w:rPr>
                <w:rFonts w:ascii="宋体" w:hAnsi="宋体"/>
                <w:szCs w:val="21"/>
              </w:rPr>
              <w:t>3、</w:t>
            </w:r>
            <w:r w:rsidRPr="0072276D">
              <w:rPr>
                <w:rFonts w:ascii="宋体" w:hAnsi="宋体" w:hint="eastAsia"/>
                <w:szCs w:val="21"/>
              </w:rPr>
              <w:t>提供的橡胶地板的检测报告，必须提供第三方权威机构检测报告；</w:t>
            </w:r>
          </w:p>
          <w:p w:rsidR="00C333DF" w:rsidRPr="0072276D" w:rsidRDefault="00C333DF" w:rsidP="00CF1ACA">
            <w:pPr>
              <w:spacing w:line="360" w:lineRule="auto"/>
              <w:rPr>
                <w:rFonts w:ascii="宋体" w:hAnsi="宋体"/>
                <w:szCs w:val="21"/>
              </w:rPr>
            </w:pPr>
            <w:r w:rsidRPr="0072276D">
              <w:rPr>
                <w:rFonts w:ascii="宋体" w:hAnsi="宋体"/>
                <w:szCs w:val="21"/>
              </w:rPr>
              <w:t>4、</w:t>
            </w:r>
            <w:r w:rsidRPr="0072276D">
              <w:rPr>
                <w:rFonts w:ascii="宋体" w:hAnsi="宋体" w:hint="eastAsia"/>
                <w:szCs w:val="21"/>
              </w:rPr>
              <w:t>产品防火等级：至少达到</w:t>
            </w:r>
            <w:proofErr w:type="spellStart"/>
            <w:r w:rsidRPr="0072276D">
              <w:rPr>
                <w:rFonts w:ascii="宋体" w:hAnsi="宋体" w:hint="eastAsia"/>
                <w:szCs w:val="21"/>
              </w:rPr>
              <w:t>Cfl</w:t>
            </w:r>
            <w:proofErr w:type="spellEnd"/>
            <w:r w:rsidRPr="0072276D">
              <w:rPr>
                <w:rFonts w:ascii="宋体" w:hAnsi="宋体" w:hint="eastAsia"/>
                <w:szCs w:val="21"/>
              </w:rPr>
              <w:t>–s1级要求；</w:t>
            </w:r>
          </w:p>
          <w:p w:rsidR="00C333DF" w:rsidRPr="0072276D" w:rsidRDefault="00C333DF" w:rsidP="00CF1ACA">
            <w:pPr>
              <w:spacing w:line="360" w:lineRule="auto"/>
              <w:rPr>
                <w:rFonts w:ascii="宋体" w:hAnsi="宋体"/>
                <w:szCs w:val="21"/>
              </w:rPr>
            </w:pPr>
            <w:r w:rsidRPr="0072276D">
              <w:rPr>
                <w:rFonts w:ascii="宋体" w:hAnsi="宋体"/>
                <w:szCs w:val="21"/>
              </w:rPr>
              <w:t>5、</w:t>
            </w:r>
            <w:r w:rsidRPr="0072276D">
              <w:rPr>
                <w:rFonts w:ascii="宋体" w:hAnsi="宋体" w:hint="eastAsia"/>
                <w:szCs w:val="21"/>
              </w:rPr>
              <w:t>耐磨性： 5N负荷抗磨损性</w:t>
            </w:r>
            <w:r w:rsidRPr="0072276D">
              <w:rPr>
                <w:rFonts w:ascii="宋体" w:hAnsi="宋体"/>
                <w:szCs w:val="21"/>
              </w:rPr>
              <w:t>≤</w:t>
            </w:r>
            <w:r w:rsidRPr="0072276D">
              <w:rPr>
                <w:rFonts w:ascii="宋体" w:hAnsi="宋体" w:hint="eastAsia"/>
                <w:szCs w:val="21"/>
              </w:rPr>
              <w:t>250mm3；</w:t>
            </w:r>
          </w:p>
          <w:p w:rsidR="00C333DF" w:rsidRPr="0072276D" w:rsidRDefault="00C333DF" w:rsidP="00CF1ACA">
            <w:pPr>
              <w:spacing w:line="360" w:lineRule="auto"/>
              <w:rPr>
                <w:rFonts w:ascii="宋体" w:hAnsi="宋体"/>
                <w:szCs w:val="21"/>
              </w:rPr>
            </w:pPr>
            <w:r w:rsidRPr="0072276D">
              <w:rPr>
                <w:rFonts w:ascii="宋体" w:hAnsi="宋体"/>
                <w:szCs w:val="21"/>
              </w:rPr>
              <w:t>6、</w:t>
            </w:r>
            <w:r w:rsidRPr="0072276D">
              <w:rPr>
                <w:rFonts w:ascii="宋体" w:hAnsi="宋体" w:hint="eastAsia"/>
                <w:szCs w:val="21"/>
              </w:rPr>
              <w:t>抗化学品污迹：EN423标准，可有效抵抗大多数化学品；</w:t>
            </w:r>
          </w:p>
          <w:p w:rsidR="00C333DF" w:rsidRPr="0072276D" w:rsidRDefault="00C333DF" w:rsidP="00CF1ACA">
            <w:pPr>
              <w:spacing w:line="360" w:lineRule="auto"/>
              <w:rPr>
                <w:rFonts w:ascii="宋体" w:hAnsi="宋体"/>
                <w:szCs w:val="21"/>
              </w:rPr>
            </w:pPr>
            <w:r w:rsidRPr="0072276D">
              <w:rPr>
                <w:rFonts w:ascii="宋体" w:hAnsi="宋体"/>
                <w:szCs w:val="21"/>
              </w:rPr>
              <w:t>7、</w:t>
            </w:r>
            <w:r w:rsidRPr="0072276D">
              <w:rPr>
                <w:rFonts w:ascii="宋体" w:hAnsi="宋体" w:hint="eastAsia"/>
                <w:szCs w:val="21"/>
              </w:rPr>
              <w:t>抗静电性：EN1815，绝缘，橡胶鞋底时起电</w:t>
            </w:r>
            <w:r w:rsidRPr="0072276D">
              <w:rPr>
                <w:rFonts w:ascii="宋体" w:hAnsi="宋体"/>
                <w:szCs w:val="21"/>
              </w:rPr>
              <w:t>≤</w:t>
            </w:r>
            <w:r w:rsidRPr="0072276D">
              <w:rPr>
                <w:rFonts w:ascii="宋体" w:hAnsi="宋体" w:hint="eastAsia"/>
                <w:szCs w:val="21"/>
              </w:rPr>
              <w:t>2KV。</w:t>
            </w:r>
          </w:p>
        </w:tc>
      </w:tr>
      <w:tr w:rsidR="00C333DF" w:rsidTr="00BF4FAD">
        <w:trPr>
          <w:trHeight w:val="2082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DF" w:rsidRDefault="00C333DF" w:rsidP="00CF1AC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3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3DF" w:rsidRDefault="00C333DF" w:rsidP="00CF1ACA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PVC</w:t>
            </w:r>
          </w:p>
        </w:tc>
        <w:tc>
          <w:tcPr>
            <w:tcW w:w="6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3DF" w:rsidRDefault="00C333DF" w:rsidP="00CF1AC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1、</w:t>
            </w:r>
            <w:r>
              <w:rPr>
                <w:rFonts w:ascii="宋体" w:hAnsi="宋体"/>
                <w:szCs w:val="21"/>
              </w:rPr>
              <w:t>2mm厚；</w:t>
            </w:r>
          </w:p>
          <w:p w:rsidR="00C333DF" w:rsidRDefault="00C333DF" w:rsidP="00CF1AC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2、防碘酒、血迹可擦洗型(2天以上)抗菌、防火、耐磨。卷材拼缝均为热焊熔接，平整无缝，与墙体均为小圆弧过渡，踢脚高度为100mm；</w:t>
            </w:r>
          </w:p>
          <w:p w:rsidR="00C333DF" w:rsidRDefault="00C333DF" w:rsidP="00CF1AC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3、</w:t>
            </w:r>
            <w:r>
              <w:rPr>
                <w:rFonts w:ascii="宋体" w:hAnsi="宋体" w:hint="eastAsia"/>
                <w:szCs w:val="21"/>
              </w:rPr>
              <w:t>▲</w:t>
            </w:r>
            <w:r>
              <w:rPr>
                <w:rFonts w:ascii="宋体" w:hAnsi="宋体"/>
                <w:szCs w:val="21"/>
              </w:rPr>
              <w:t>耐磨等级： T级；</w:t>
            </w:r>
          </w:p>
          <w:p w:rsidR="00C333DF" w:rsidRDefault="00C333DF" w:rsidP="00CF1ACA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4、阻燃性：EN13501-1，Class Bfls1。</w:t>
            </w:r>
          </w:p>
        </w:tc>
      </w:tr>
      <w:tr w:rsidR="00C333DF" w:rsidTr="00BF4FAD">
        <w:trPr>
          <w:trHeight w:val="1693"/>
        </w:trPr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33DF" w:rsidRDefault="00C333DF" w:rsidP="00CF1ACA">
            <w:pPr>
              <w:spacing w:line="360" w:lineRule="auto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3DF" w:rsidRDefault="00C333DF" w:rsidP="00CF1ACA">
            <w:pPr>
              <w:spacing w:line="360" w:lineRule="auto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kern w:val="0"/>
                <w:szCs w:val="21"/>
              </w:rPr>
              <w:t>电动悬挂式自动门</w:t>
            </w:r>
          </w:p>
        </w:tc>
        <w:tc>
          <w:tcPr>
            <w:tcW w:w="6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3DF" w:rsidRDefault="00C333DF" w:rsidP="00C333DF">
            <w:pPr>
              <w:widowControl w:val="0"/>
              <w:numPr>
                <w:ilvl w:val="0"/>
                <w:numId w:val="2"/>
              </w:numPr>
              <w:spacing w:line="36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门机必</w:t>
            </w:r>
            <w:r w:rsidR="004C1BFC">
              <w:rPr>
                <w:rFonts w:ascii="宋体" w:hAnsi="宋体" w:hint="eastAsia"/>
                <w:szCs w:val="21"/>
              </w:rPr>
              <w:t>须是进口</w:t>
            </w:r>
            <w:r>
              <w:rPr>
                <w:rFonts w:ascii="宋体" w:hAnsi="宋体" w:hint="eastAsia"/>
                <w:szCs w:val="21"/>
              </w:rPr>
              <w:t>品牌，门体可采用国产品牌</w:t>
            </w:r>
          </w:p>
          <w:p w:rsidR="00C333DF" w:rsidRDefault="00C333DF" w:rsidP="00C333DF">
            <w:pPr>
              <w:widowControl w:val="0"/>
              <w:numPr>
                <w:ilvl w:val="0"/>
                <w:numId w:val="2"/>
              </w:numPr>
              <w:spacing w:line="36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▲</w:t>
            </w:r>
            <w:r>
              <w:rPr>
                <w:rFonts w:ascii="宋体" w:hAnsi="宋体" w:cs="宋体" w:hint="eastAsia"/>
                <w:szCs w:val="21"/>
              </w:rPr>
              <w:t>机组运行</w:t>
            </w:r>
            <w:r>
              <w:rPr>
                <w:rFonts w:ascii="宋体" w:hAnsi="宋体" w:cs="宋体"/>
                <w:szCs w:val="21"/>
              </w:rPr>
              <w:t>寿命不低于100万次，</w:t>
            </w:r>
            <w:r>
              <w:rPr>
                <w:rFonts w:ascii="宋体" w:hAnsi="宋体" w:cs="宋体" w:hint="eastAsia"/>
                <w:szCs w:val="21"/>
              </w:rPr>
              <w:t>提供证明文件</w:t>
            </w:r>
          </w:p>
          <w:p w:rsidR="00C333DF" w:rsidRDefault="00C333DF" w:rsidP="00C333DF">
            <w:pPr>
              <w:widowControl w:val="0"/>
              <w:numPr>
                <w:ilvl w:val="0"/>
                <w:numId w:val="2"/>
              </w:numPr>
              <w:spacing w:line="36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▲</w:t>
            </w:r>
            <w:r>
              <w:rPr>
                <w:rFonts w:ascii="宋体" w:hAnsi="宋体" w:cs="宋体"/>
                <w:szCs w:val="21"/>
              </w:rPr>
              <w:t>控制装置在带电情况下能承受</w:t>
            </w:r>
            <w:r>
              <w:rPr>
                <w:rFonts w:ascii="宋体" w:hAnsi="宋体" w:cs="宋体" w:hint="eastAsia"/>
                <w:szCs w:val="21"/>
              </w:rPr>
              <w:t>≥</w:t>
            </w:r>
            <w:r>
              <w:rPr>
                <w:rFonts w:ascii="宋体" w:hAnsi="宋体" w:cs="宋体"/>
                <w:szCs w:val="21"/>
              </w:rPr>
              <w:t>1250V 50HZ电压，在1mim内无击穿或闪络现象</w:t>
            </w:r>
          </w:p>
          <w:p w:rsidR="00C333DF" w:rsidRDefault="00C333DF" w:rsidP="00C333DF">
            <w:pPr>
              <w:widowControl w:val="0"/>
              <w:numPr>
                <w:ilvl w:val="0"/>
                <w:numId w:val="2"/>
              </w:numPr>
              <w:spacing w:line="36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门体在运行过程中</w:t>
            </w:r>
            <w:r>
              <w:rPr>
                <w:rFonts w:ascii="宋体" w:hAnsi="宋体" w:hint="eastAsia"/>
                <w:szCs w:val="21"/>
              </w:rPr>
              <w:t>测出有障碍物立即开启</w:t>
            </w:r>
          </w:p>
          <w:p w:rsidR="00C333DF" w:rsidRDefault="00C333DF" w:rsidP="00C333DF">
            <w:pPr>
              <w:widowControl w:val="0"/>
              <w:numPr>
                <w:ilvl w:val="0"/>
                <w:numId w:val="2"/>
              </w:numPr>
              <w:spacing w:line="36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整机消耗功率&lt;150W</w:t>
            </w:r>
          </w:p>
          <w:p w:rsidR="00C333DF" w:rsidRDefault="00C333DF" w:rsidP="00C333DF">
            <w:pPr>
              <w:widowControl w:val="0"/>
              <w:numPr>
                <w:ilvl w:val="0"/>
                <w:numId w:val="2"/>
              </w:numPr>
              <w:spacing w:line="360" w:lineRule="auto"/>
              <w:textAlignment w:val="auto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lastRenderedPageBreak/>
              <w:t>开闭门速度：200-450MM/S（可调）</w:t>
            </w:r>
          </w:p>
          <w:p w:rsidR="00C333DF" w:rsidRDefault="00C333DF" w:rsidP="00C333DF">
            <w:pPr>
              <w:widowControl w:val="0"/>
              <w:numPr>
                <w:ilvl w:val="0"/>
                <w:numId w:val="2"/>
              </w:numPr>
              <w:spacing w:line="360" w:lineRule="auto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/>
                <w:szCs w:val="21"/>
              </w:rPr>
              <w:t>门体开放时间：0-10S(可调)</w:t>
            </w:r>
          </w:p>
          <w:p w:rsidR="00C333DF" w:rsidRDefault="000A44F9" w:rsidP="00C333DF">
            <w:pPr>
              <w:widowControl w:val="0"/>
              <w:numPr>
                <w:ilvl w:val="0"/>
                <w:numId w:val="2"/>
              </w:numPr>
              <w:spacing w:line="360" w:lineRule="auto"/>
              <w:textAlignment w:val="auto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门体开启方式多样化：脚触感应开关</w:t>
            </w:r>
            <w:r w:rsidR="00C333DF">
              <w:rPr>
                <w:rFonts w:ascii="宋体" w:hAnsi="宋体" w:cs="宋体" w:hint="eastAsia"/>
                <w:szCs w:val="21"/>
              </w:rPr>
              <w:t>，并且能与各种门禁系统兼容使用。</w:t>
            </w:r>
          </w:p>
          <w:p w:rsidR="000E2C5E" w:rsidRPr="000E2C5E" w:rsidRDefault="00C333DF" w:rsidP="00CF1ACA">
            <w:pPr>
              <w:numPr>
                <w:ilvl w:val="0"/>
                <w:numId w:val="2"/>
              </w:numPr>
              <w:spacing w:line="360" w:lineRule="auto"/>
              <w:ind w:firstLine="0"/>
              <w:jc w:val="left"/>
              <w:textAlignment w:val="auto"/>
              <w:rPr>
                <w:rFonts w:ascii="宋体" w:hAnsi="宋体"/>
                <w:kern w:val="0"/>
                <w:szCs w:val="21"/>
              </w:rPr>
            </w:pPr>
            <w:r w:rsidRPr="000E2C5E">
              <w:rPr>
                <w:rFonts w:ascii="宋体" w:hAnsi="宋体" w:cs="宋体"/>
                <w:szCs w:val="21"/>
              </w:rPr>
              <w:t>门体和门套方面：a.门体表面采用</w:t>
            </w:r>
            <w:r w:rsidRPr="000E2C5E">
              <w:rPr>
                <w:rFonts w:ascii="宋体" w:hAnsi="宋体" w:cs="宋体" w:hint="eastAsia"/>
                <w:szCs w:val="21"/>
              </w:rPr>
              <w:t>≥0.8mm</w:t>
            </w:r>
            <w:r w:rsidRPr="000E2C5E">
              <w:rPr>
                <w:rFonts w:ascii="宋体" w:hAnsi="宋体" w:cs="宋体"/>
                <w:szCs w:val="21"/>
              </w:rPr>
              <w:t>厚度镀锌钢板静电喷塑，门体内部采用铝合金龙骨铝蜂窝填充，观察窗为圆角平面窗，门体四周采用铝合金包边，四周配套相应的密封条b.门套采用</w:t>
            </w:r>
            <w:r w:rsidRPr="000E2C5E">
              <w:rPr>
                <w:rFonts w:ascii="宋体" w:hAnsi="宋体" w:cs="宋体" w:hint="eastAsia"/>
                <w:szCs w:val="21"/>
              </w:rPr>
              <w:t>不锈钢制作</w:t>
            </w:r>
          </w:p>
          <w:p w:rsidR="00C333DF" w:rsidRPr="000E2C5E" w:rsidRDefault="00C333DF" w:rsidP="000E2C5E">
            <w:pPr>
              <w:spacing w:line="360" w:lineRule="auto"/>
              <w:ind w:left="360"/>
              <w:jc w:val="left"/>
              <w:textAlignment w:val="auto"/>
              <w:rPr>
                <w:rFonts w:ascii="宋体" w:hAnsi="宋体"/>
                <w:kern w:val="0"/>
                <w:szCs w:val="21"/>
              </w:rPr>
            </w:pPr>
            <w:r w:rsidRPr="000E2C5E">
              <w:rPr>
                <w:rFonts w:ascii="宋体" w:hAnsi="宋体" w:hint="eastAsia"/>
                <w:kern w:val="0"/>
                <w:szCs w:val="21"/>
              </w:rPr>
              <w:t>10、提供检测报告和样本等资料的扫描件在投标文件技术标中。</w:t>
            </w:r>
          </w:p>
          <w:p w:rsidR="00C333DF" w:rsidRDefault="00C333DF" w:rsidP="00CF1ACA">
            <w:pPr>
              <w:pStyle w:val="Style6"/>
              <w:widowControl/>
              <w:spacing w:line="360" w:lineRule="auto"/>
              <w:ind w:firstLineChars="0" w:firstLine="0"/>
              <w:jc w:val="left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备注：标后提供制</w:t>
            </w:r>
            <w:r>
              <w:rPr>
                <w:rFonts w:ascii="宋体" w:hAnsi="宋体"/>
                <w:szCs w:val="21"/>
              </w:rPr>
              <w:t>造商对本项目的原厂商</w:t>
            </w:r>
            <w:r>
              <w:rPr>
                <w:rFonts w:ascii="宋体" w:hAnsi="宋体" w:hint="eastAsia"/>
                <w:szCs w:val="21"/>
              </w:rPr>
              <w:t>或经销商出具的</w:t>
            </w:r>
            <w:r>
              <w:rPr>
                <w:rFonts w:ascii="宋体" w:hAnsi="宋体"/>
                <w:szCs w:val="21"/>
              </w:rPr>
              <w:t>质量与售后服务承诺书。</w:t>
            </w:r>
          </w:p>
        </w:tc>
      </w:tr>
    </w:tbl>
    <w:p w:rsidR="0070203A" w:rsidRDefault="0070203A" w:rsidP="0070203A">
      <w:pPr>
        <w:spacing w:line="480" w:lineRule="auto"/>
        <w:rPr>
          <w:rFonts w:ascii="宋体" w:hAnsi="宋体"/>
          <w:kern w:val="0"/>
          <w:szCs w:val="21"/>
        </w:rPr>
      </w:pPr>
      <w:r>
        <w:rPr>
          <w:rFonts w:ascii="宋体" w:hAnsi="宋体" w:hint="eastAsia"/>
          <w:noProof/>
          <w:kern w:val="0"/>
          <w:szCs w:val="21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815975</wp:posOffset>
            </wp:positionV>
            <wp:extent cx="1378585" cy="2886075"/>
            <wp:effectExtent l="19050" t="0" r="0" b="0"/>
            <wp:wrapSquare wrapText="bothSides"/>
            <wp:docPr id="1" name="图片 0" descr="微信图片_20210531205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53120502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宋体" w:hAnsi="宋体" w:hint="eastAsia"/>
          <w:kern w:val="0"/>
          <w:szCs w:val="21"/>
        </w:rPr>
        <w:t>电动悬挂式自动门实物图：</w:t>
      </w:r>
    </w:p>
    <w:p w:rsidR="00FB274F" w:rsidRPr="00FB274F" w:rsidRDefault="0070203A" w:rsidP="00C703FA">
      <w:pPr>
        <w:spacing w:line="480" w:lineRule="auto"/>
        <w:rPr>
          <w:rStyle w:val="NormalCharacter"/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419100</wp:posOffset>
            </wp:positionV>
            <wp:extent cx="1382395" cy="2886075"/>
            <wp:effectExtent l="19050" t="0" r="8255" b="0"/>
            <wp:wrapSquare wrapText="bothSides"/>
            <wp:docPr id="4" name="图片 3" descr="微信图片_2021053120502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5312050263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239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2762250</wp:posOffset>
            </wp:positionH>
            <wp:positionV relativeFrom="paragraph">
              <wp:posOffset>419735</wp:posOffset>
            </wp:positionV>
            <wp:extent cx="1378585" cy="2886075"/>
            <wp:effectExtent l="19050" t="0" r="0" b="0"/>
            <wp:wrapSquare wrapText="bothSides"/>
            <wp:docPr id="2" name="图片 1" descr="微信图片_2021053120502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5312050261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仿宋" w:eastAsia="仿宋" w:hAnsi="仿宋"/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1276350</wp:posOffset>
            </wp:positionH>
            <wp:positionV relativeFrom="paragraph">
              <wp:posOffset>419735</wp:posOffset>
            </wp:positionV>
            <wp:extent cx="1378585" cy="2886075"/>
            <wp:effectExtent l="19050" t="0" r="0" b="0"/>
            <wp:wrapSquare wrapText="bothSides"/>
            <wp:docPr id="3" name="图片 2" descr="微信图片_2021053120502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微信图片_202105312050262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8585" cy="28860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FB274F" w:rsidRPr="00FB274F" w:rsidSect="00A72E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4534" w:rsidRDefault="00394534" w:rsidP="00C1177F">
      <w:r>
        <w:separator/>
      </w:r>
    </w:p>
  </w:endnote>
  <w:endnote w:type="continuationSeparator" w:id="0">
    <w:p w:rsidR="00394534" w:rsidRDefault="00394534" w:rsidP="00C117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4534" w:rsidRDefault="00394534" w:rsidP="00C1177F">
      <w:r>
        <w:separator/>
      </w:r>
    </w:p>
  </w:footnote>
  <w:footnote w:type="continuationSeparator" w:id="0">
    <w:p w:rsidR="00394534" w:rsidRDefault="00394534" w:rsidP="00C117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6554"/>
    <w:multiLevelType w:val="multilevel"/>
    <w:tmpl w:val="023C6554"/>
    <w:lvl w:ilvl="0">
      <w:start w:val="7"/>
      <w:numFmt w:val="decimal"/>
      <w:lvlText w:val="%1、"/>
      <w:lvlJc w:val="left"/>
      <w:pPr>
        <w:ind w:left="360" w:hanging="360"/>
      </w:pPr>
      <w:rPr>
        <w:rFonts w:cs="宋体"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BC94BDF"/>
    <w:multiLevelType w:val="multilevel"/>
    <w:tmpl w:val="3BC94BDF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6B24182"/>
    <w:multiLevelType w:val="multilevel"/>
    <w:tmpl w:val="A3184B2E"/>
    <w:lvl w:ilvl="0">
      <w:start w:val="1"/>
      <w:numFmt w:val="decimal"/>
      <w:lvlText w:val="%1、"/>
      <w:lvlJc w:val="left"/>
      <w:pPr>
        <w:ind w:left="720" w:hanging="720"/>
      </w:pPr>
      <w:rPr>
        <w:rFonts w:ascii="仿宋" w:eastAsia="仿宋" w:hAnsi="仿宋" w:cs="Times New Roman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9207524"/>
    <w:multiLevelType w:val="multilevel"/>
    <w:tmpl w:val="59207524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2D27D1"/>
    <w:multiLevelType w:val="multilevel"/>
    <w:tmpl w:val="5A2D27D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oNotUseMarginsForDrawingGridOrigin/>
  <w:drawingGridHorizontalOrigin w:val="1800"/>
  <w:drawingGridVerticalOrigin w:val="144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doNotExpandShiftReturn/>
    <w:adjustLineHeightInTable/>
    <w:useFELayout/>
  </w:compat>
  <w:rsids>
    <w:rsidRoot w:val="00491EC5"/>
    <w:rsid w:val="00002C62"/>
    <w:rsid w:val="00024CEF"/>
    <w:rsid w:val="00027EAC"/>
    <w:rsid w:val="00045ADD"/>
    <w:rsid w:val="00064BD6"/>
    <w:rsid w:val="00066B07"/>
    <w:rsid w:val="000929A8"/>
    <w:rsid w:val="000A44F9"/>
    <w:rsid w:val="000B75A2"/>
    <w:rsid w:val="000D306F"/>
    <w:rsid w:val="000E2C5E"/>
    <w:rsid w:val="00126769"/>
    <w:rsid w:val="00194009"/>
    <w:rsid w:val="00196F6E"/>
    <w:rsid w:val="00217F4A"/>
    <w:rsid w:val="002B6880"/>
    <w:rsid w:val="00301A19"/>
    <w:rsid w:val="00303A77"/>
    <w:rsid w:val="003167E6"/>
    <w:rsid w:val="00330688"/>
    <w:rsid w:val="00330E48"/>
    <w:rsid w:val="003513F8"/>
    <w:rsid w:val="00376562"/>
    <w:rsid w:val="00394534"/>
    <w:rsid w:val="003C633C"/>
    <w:rsid w:val="003E006C"/>
    <w:rsid w:val="003E2859"/>
    <w:rsid w:val="00445F0A"/>
    <w:rsid w:val="00462D60"/>
    <w:rsid w:val="00491EC5"/>
    <w:rsid w:val="004A1E61"/>
    <w:rsid w:val="004A63D5"/>
    <w:rsid w:val="004C1BFC"/>
    <w:rsid w:val="004D024B"/>
    <w:rsid w:val="004F38F6"/>
    <w:rsid w:val="005A11A7"/>
    <w:rsid w:val="005B08E4"/>
    <w:rsid w:val="005D19D5"/>
    <w:rsid w:val="006022A9"/>
    <w:rsid w:val="006141A0"/>
    <w:rsid w:val="0062045A"/>
    <w:rsid w:val="00646D89"/>
    <w:rsid w:val="006768B1"/>
    <w:rsid w:val="00685087"/>
    <w:rsid w:val="006C2331"/>
    <w:rsid w:val="0070203A"/>
    <w:rsid w:val="00720A28"/>
    <w:rsid w:val="00720FFE"/>
    <w:rsid w:val="0072276D"/>
    <w:rsid w:val="007348A2"/>
    <w:rsid w:val="00744996"/>
    <w:rsid w:val="0075647C"/>
    <w:rsid w:val="007A35F2"/>
    <w:rsid w:val="007C3BA5"/>
    <w:rsid w:val="007D2D0F"/>
    <w:rsid w:val="007F2CF4"/>
    <w:rsid w:val="00805DBB"/>
    <w:rsid w:val="00840EEE"/>
    <w:rsid w:val="008729F2"/>
    <w:rsid w:val="008A796A"/>
    <w:rsid w:val="008C5E73"/>
    <w:rsid w:val="008D543B"/>
    <w:rsid w:val="008D74CE"/>
    <w:rsid w:val="009321A2"/>
    <w:rsid w:val="00960523"/>
    <w:rsid w:val="009A344A"/>
    <w:rsid w:val="009C4C0F"/>
    <w:rsid w:val="009D0F29"/>
    <w:rsid w:val="009F5EF0"/>
    <w:rsid w:val="00A72ED8"/>
    <w:rsid w:val="00AA32DB"/>
    <w:rsid w:val="00AF2D90"/>
    <w:rsid w:val="00AF471B"/>
    <w:rsid w:val="00AF6332"/>
    <w:rsid w:val="00B15D33"/>
    <w:rsid w:val="00B44E29"/>
    <w:rsid w:val="00BB54B3"/>
    <w:rsid w:val="00BD677D"/>
    <w:rsid w:val="00BE4AA3"/>
    <w:rsid w:val="00BE55C3"/>
    <w:rsid w:val="00BF4FAD"/>
    <w:rsid w:val="00BF7829"/>
    <w:rsid w:val="00C03BCB"/>
    <w:rsid w:val="00C05A09"/>
    <w:rsid w:val="00C1177F"/>
    <w:rsid w:val="00C135AE"/>
    <w:rsid w:val="00C24596"/>
    <w:rsid w:val="00C333DF"/>
    <w:rsid w:val="00C43C31"/>
    <w:rsid w:val="00C703FA"/>
    <w:rsid w:val="00CD0A04"/>
    <w:rsid w:val="00CE1C10"/>
    <w:rsid w:val="00CE47C6"/>
    <w:rsid w:val="00CF40E4"/>
    <w:rsid w:val="00D3799A"/>
    <w:rsid w:val="00D41E03"/>
    <w:rsid w:val="00D4452B"/>
    <w:rsid w:val="00D90333"/>
    <w:rsid w:val="00DA76F0"/>
    <w:rsid w:val="00DB55F7"/>
    <w:rsid w:val="00DE0EEC"/>
    <w:rsid w:val="00DE5CFB"/>
    <w:rsid w:val="00E26CED"/>
    <w:rsid w:val="00E671C6"/>
    <w:rsid w:val="00E91253"/>
    <w:rsid w:val="00E9659A"/>
    <w:rsid w:val="00E979F8"/>
    <w:rsid w:val="00EA0742"/>
    <w:rsid w:val="00EB43DD"/>
    <w:rsid w:val="00ED2356"/>
    <w:rsid w:val="00F8663A"/>
    <w:rsid w:val="00FB274F"/>
    <w:rsid w:val="00FC65A7"/>
    <w:rsid w:val="1BC1416C"/>
    <w:rsid w:val="20194A7E"/>
    <w:rsid w:val="2F546F3A"/>
    <w:rsid w:val="4108361A"/>
    <w:rsid w:val="453E1735"/>
    <w:rsid w:val="585E6DB0"/>
    <w:rsid w:val="5DBC77A1"/>
    <w:rsid w:val="625A2642"/>
    <w:rsid w:val="6986416E"/>
    <w:rsid w:val="6B75454E"/>
    <w:rsid w:val="728D1C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ED8"/>
    <w:pPr>
      <w:jc w:val="both"/>
      <w:textAlignment w:val="baseline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FB27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rmalCharacter">
    <w:name w:val="NormalCharacter"/>
    <w:semiHidden/>
    <w:qFormat/>
    <w:rsid w:val="00A72ED8"/>
  </w:style>
  <w:style w:type="table" w:customStyle="1" w:styleId="TableNormal">
    <w:name w:val="TableNormal"/>
    <w:semiHidden/>
    <w:qFormat/>
    <w:rsid w:val="00A72ED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Char"/>
    <w:uiPriority w:val="99"/>
    <w:semiHidden/>
    <w:unhideWhenUsed/>
    <w:rsid w:val="00C117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1177F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117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1177F"/>
    <w:rPr>
      <w:rFonts w:ascii="Calibri" w:hAnsi="Calibr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rsid w:val="007F2CF4"/>
    <w:pPr>
      <w:ind w:firstLineChars="200" w:firstLine="420"/>
    </w:pPr>
  </w:style>
  <w:style w:type="character" w:customStyle="1" w:styleId="1Char">
    <w:name w:val="标题 1 Char"/>
    <w:basedOn w:val="a0"/>
    <w:link w:val="1"/>
    <w:uiPriority w:val="9"/>
    <w:rsid w:val="00FB274F"/>
    <w:rPr>
      <w:rFonts w:ascii="Calibri" w:hAnsi="Calibri"/>
      <w:b/>
      <w:bCs/>
      <w:kern w:val="44"/>
      <w:sz w:val="44"/>
      <w:szCs w:val="44"/>
    </w:rPr>
  </w:style>
  <w:style w:type="table" w:styleId="a6">
    <w:name w:val="Table Grid"/>
    <w:basedOn w:val="a1"/>
    <w:uiPriority w:val="59"/>
    <w:rsid w:val="00BB54B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Char">
    <w:name w:val="正文首行缩进 2 Char"/>
    <w:link w:val="2"/>
    <w:rsid w:val="00C333DF"/>
    <w:rPr>
      <w:kern w:val="2"/>
      <w:sz w:val="21"/>
      <w:szCs w:val="24"/>
    </w:rPr>
  </w:style>
  <w:style w:type="paragraph" w:styleId="a7">
    <w:name w:val="Body Text Indent"/>
    <w:basedOn w:val="a"/>
    <w:link w:val="Char1"/>
    <w:uiPriority w:val="99"/>
    <w:semiHidden/>
    <w:unhideWhenUsed/>
    <w:rsid w:val="00C333DF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7"/>
    <w:uiPriority w:val="99"/>
    <w:semiHidden/>
    <w:rsid w:val="00C333DF"/>
    <w:rPr>
      <w:rFonts w:ascii="Calibri" w:hAnsi="Calibri"/>
      <w:kern w:val="2"/>
      <w:sz w:val="21"/>
      <w:szCs w:val="24"/>
    </w:rPr>
  </w:style>
  <w:style w:type="paragraph" w:styleId="2">
    <w:name w:val="Body Text First Indent 2"/>
    <w:basedOn w:val="a7"/>
    <w:next w:val="a8"/>
    <w:link w:val="2Char"/>
    <w:qFormat/>
    <w:rsid w:val="00C333DF"/>
    <w:pPr>
      <w:widowControl w:val="0"/>
      <w:ind w:firstLineChars="200" w:firstLine="420"/>
      <w:textAlignment w:val="auto"/>
    </w:pPr>
    <w:rPr>
      <w:rFonts w:ascii="Times New Roman" w:hAnsi="Times New Roman"/>
    </w:rPr>
  </w:style>
  <w:style w:type="character" w:customStyle="1" w:styleId="2Char1">
    <w:name w:val="正文首行缩进 2 Char1"/>
    <w:basedOn w:val="Char1"/>
    <w:link w:val="2"/>
    <w:uiPriority w:val="99"/>
    <w:semiHidden/>
    <w:rsid w:val="00C333DF"/>
  </w:style>
  <w:style w:type="paragraph" w:customStyle="1" w:styleId="Style6">
    <w:name w:val="_Style 6"/>
    <w:basedOn w:val="a"/>
    <w:qFormat/>
    <w:rsid w:val="00C333DF"/>
    <w:pPr>
      <w:widowControl w:val="0"/>
      <w:ind w:firstLineChars="200" w:firstLine="420"/>
      <w:textAlignment w:val="auto"/>
    </w:pPr>
    <w:rPr>
      <w:szCs w:val="22"/>
    </w:rPr>
  </w:style>
  <w:style w:type="paragraph" w:styleId="a8">
    <w:name w:val="List"/>
    <w:basedOn w:val="a"/>
    <w:uiPriority w:val="99"/>
    <w:semiHidden/>
    <w:unhideWhenUsed/>
    <w:rsid w:val="00C333DF"/>
    <w:pPr>
      <w:ind w:left="200" w:hangingChars="200" w:hanging="200"/>
      <w:contextualSpacing/>
    </w:pPr>
  </w:style>
  <w:style w:type="paragraph" w:styleId="a9">
    <w:name w:val="Balloon Text"/>
    <w:basedOn w:val="a"/>
    <w:link w:val="Char2"/>
    <w:uiPriority w:val="99"/>
    <w:semiHidden/>
    <w:unhideWhenUsed/>
    <w:rsid w:val="0070203A"/>
    <w:rPr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70203A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4</Pages>
  <Words>1527</Words>
  <Characters>247</Characters>
  <Application>Microsoft Office Word</Application>
  <DocSecurity>0</DocSecurity>
  <Lines>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muguangmiao</cp:lastModifiedBy>
  <cp:revision>100</cp:revision>
  <cp:lastPrinted>2021-05-27T02:43:00Z</cp:lastPrinted>
  <dcterms:created xsi:type="dcterms:W3CDTF">2021-04-16T08:06:00Z</dcterms:created>
  <dcterms:modified xsi:type="dcterms:W3CDTF">2021-06-02T07:20:00Z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B0C19313FB654446B0D05CCA52204358</vt:lpwstr>
  </property>
</Properties>
</file>