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附件2：滁州市一院北区和西区电梯电梯日常维保服务清单</w:t>
      </w:r>
      <w:bookmarkStart w:id="0" w:name="_GoBack"/>
      <w:bookmarkEnd w:id="0"/>
    </w:p>
    <w:p>
      <w:pPr>
        <w:widowControl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tbl>
      <w:tblPr>
        <w:tblStyle w:val="2"/>
        <w:tblW w:w="9830" w:type="dxa"/>
        <w:tblInd w:w="-3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55"/>
        <w:gridCol w:w="1457"/>
        <w:gridCol w:w="1097"/>
        <w:gridCol w:w="1226"/>
        <w:gridCol w:w="1220"/>
        <w:gridCol w:w="1180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电梯种类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电梯位置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主要规格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电梯载重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电梯品牌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单台报价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一年度维保费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垂直电梯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大楼消防梯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21层21站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1.75m/s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半包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大楼1#梯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20层20站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1.75m/s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大楼2#梯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20层20站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1.75m/s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大楼3#梯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20层20站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1.75m/s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大楼4#梯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21层21站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1.75m/s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大楼5#梯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21层21站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1.75m/s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大楼6#梯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20层20站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1.75m/s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大楼7#梯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20层20站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1.75m/s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北楼西梯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5层5站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1.0m/s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东莞富士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综合楼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5层5站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1.0m/s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东莞富士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南楼西梯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4层4站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1.0m/s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巨人通力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北楼东梯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5层5站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1.0m/s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巨人通力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西区东边北梯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6层6站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1.0m/s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苏州德奥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西区东边南梯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6层6站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1.0m/s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苏州德奥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西区西梯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6层6站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1.0m/s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1000kg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苏州德奥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报价合计：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left="0" w:leftChars="0" w:firstLine="4216" w:firstLineChars="1500"/>
        <w:rPr>
          <w:rStyle w:val="5"/>
          <w:sz w:val="28"/>
          <w:szCs w:val="28"/>
          <w:lang w:val="en-US" w:eastAsia="zh-CN" w:bidi="ar"/>
        </w:rPr>
      </w:pPr>
      <w:r>
        <w:rPr>
          <w:rStyle w:val="4"/>
          <w:sz w:val="28"/>
          <w:szCs w:val="28"/>
          <w:lang w:val="en-US" w:eastAsia="zh-CN" w:bidi="ar"/>
        </w:rPr>
        <w:t>投标单位盖章：</w:t>
      </w:r>
      <w:r>
        <w:rPr>
          <w:rStyle w:val="5"/>
          <w:sz w:val="28"/>
          <w:szCs w:val="28"/>
          <w:lang w:val="en-US" w:eastAsia="zh-CN" w:bidi="ar"/>
        </w:rPr>
        <w:t xml:space="preserve">               </w:t>
      </w:r>
    </w:p>
    <w:p>
      <w:pPr>
        <w:ind w:left="0" w:leftChars="0" w:firstLine="4216" w:firstLineChars="1500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法定代表人或</w:t>
      </w:r>
    </w:p>
    <w:p>
      <w:pPr>
        <w:ind w:left="0" w:leftChars="0" w:firstLine="4216" w:firstLineChars="1500"/>
        <w:rPr>
          <w:rStyle w:val="5"/>
          <w:sz w:val="28"/>
          <w:szCs w:val="28"/>
          <w:lang w:val="en-US" w:eastAsia="zh-CN" w:bidi="ar"/>
        </w:rPr>
      </w:pPr>
      <w:r>
        <w:rPr>
          <w:rStyle w:val="4"/>
          <w:sz w:val="28"/>
          <w:szCs w:val="28"/>
          <w:lang w:val="en-US" w:eastAsia="zh-CN" w:bidi="ar"/>
        </w:rPr>
        <w:t>委托代理人（签字）：</w:t>
      </w:r>
      <w:r>
        <w:rPr>
          <w:rStyle w:val="5"/>
          <w:sz w:val="28"/>
          <w:szCs w:val="28"/>
          <w:lang w:val="en-US" w:eastAsia="zh-CN" w:bidi="ar"/>
        </w:rPr>
        <w:t xml:space="preserve">          </w:t>
      </w:r>
    </w:p>
    <w:p>
      <w:pPr>
        <w:ind w:left="0" w:leftChars="0" w:firstLine="4216" w:firstLineChars="1500"/>
        <w:rPr>
          <w:rFonts w:hint="eastAsia" w:ascii="仿宋" w:hAnsi="仿宋" w:eastAsia="仿宋" w:cs="仿宋"/>
          <w:sz w:val="28"/>
          <w:szCs w:val="28"/>
        </w:rPr>
      </w:pPr>
      <w:r>
        <w:rPr>
          <w:rStyle w:val="4"/>
          <w:sz w:val="28"/>
          <w:szCs w:val="28"/>
          <w:lang w:val="en-US" w:eastAsia="zh-CN" w:bidi="ar"/>
        </w:rPr>
        <w:t>日期：</w:t>
      </w:r>
      <w:r>
        <w:rPr>
          <w:rStyle w:val="5"/>
          <w:sz w:val="28"/>
          <w:szCs w:val="28"/>
          <w:lang w:val="en-US" w:eastAsia="zh-CN" w:bidi="ar"/>
        </w:rPr>
        <w:t xml:space="preserve">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55E0D"/>
    <w:rsid w:val="5315087F"/>
    <w:rsid w:val="7A255E0D"/>
    <w:rsid w:val="7AE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">
    <w:name w:val="font01"/>
    <w:basedOn w:val="3"/>
    <w:uiPriority w:val="0"/>
    <w:rPr>
      <w:rFonts w:hint="eastAsia" w:ascii="仿宋" w:hAnsi="仿宋" w:eastAsia="仿宋" w:cs="仿宋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2021-11-10T09:36:00Z</dcterms:created>
  <dc:creator>建筑的味道</dc:creator>
  <cp:lastModifiedBy>周涛</cp:lastModifiedBy>
  <dcterms:modified xsi:type="dcterms:W3CDTF">2021-11-17T00:28:45Z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04C669C20B1B462C9340A2DB7B54B952</vt:lpwstr>
  </property>
</Properties>
</file>