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0"/>
          <w:kern w:val="0"/>
          <w:sz w:val="32"/>
          <w:szCs w:val="32"/>
          <w:highlight w:val="none"/>
          <w:u w:val="single"/>
          <w:lang w:val="en-US" w:eastAsia="zh-CN"/>
        </w:rPr>
        <w:t>滁州市第一人民医院南区中央空调约克冷水机组维修及换油维保服务采购项目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CZYY-2026-21</w:t>
      </w:r>
      <w:bookmarkStart w:id="221" w:name="_GoBack"/>
      <w:bookmarkEnd w:id="221"/>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2026年4月</w:t>
      </w:r>
    </w:p>
    <w:p w14:paraId="061396F6">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评标方法和标准（最低评标价法）</w:t>
      </w:r>
      <w:r>
        <w:rPr>
          <w:rFonts w:hint="default" w:ascii="宋体" w:hAnsi="宋体" w:eastAsia="宋体"/>
          <w:color w:val="auto"/>
          <w:szCs w:val="24"/>
          <w:highlight w:val="none"/>
        </w:rPr>
        <w:tab/>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21</w:t>
      </w:r>
    </w:p>
    <w:p w14:paraId="72403DD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32</w:t>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40725959">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滁州市第一人民医院南区中央空调约克冷水机组维修及换油维保服务采购项目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17</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CZYY-2026-21</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滁州市第一人民医院南区中央空调约克冷水机组维修及换油维保服务采购项目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20万元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20万元，高于最高限价其投标文件按无效投标处理。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具体详见招标文件采购需求</w:t>
      </w:r>
      <w:r>
        <w:rPr>
          <w:rFonts w:hint="eastAsia" w:ascii="宋体" w:hAnsi="宋体" w:eastAsia="宋体"/>
          <w:color w:val="auto"/>
          <w:sz w:val="24"/>
          <w:highlight w:val="none"/>
          <w:u w:val="single"/>
          <w:lang w:eastAsia="zh-CN"/>
        </w:rPr>
        <w:t>。</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对南区6台机组更换冷冻油、补充制冷剂、2-2主机压缩机维修及对南区6台机组提供两年维保服务。</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拟派现场主要施工人员须具备《制冷与空调作业特种作业操作证》和《电工作业特种作业操作证》（以上证书一人同时具备或两人各自具备均可，同时须提供截止投标时间半年内任意三个月投标人为其缴纳社保的证明或投标人承诺已为其缴纳社保说明）；</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17</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15</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1500元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r w14:paraId="3C03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26DBB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35</w:t>
            </w:r>
          </w:p>
        </w:tc>
        <w:tc>
          <w:tcPr>
            <w:tcW w:w="1250" w:type="pct"/>
            <w:vAlign w:val="center"/>
          </w:tcPr>
          <w:p w14:paraId="5BA6E5E9">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重要说明</w:t>
            </w:r>
          </w:p>
        </w:tc>
        <w:tc>
          <w:tcPr>
            <w:tcW w:w="3168" w:type="pct"/>
            <w:vAlign w:val="center"/>
          </w:tcPr>
          <w:p w14:paraId="35851653">
            <w:pPr>
              <w:keepNext w:val="0"/>
              <w:keepLines w:val="0"/>
              <w:suppressLineNumbers w:val="0"/>
              <w:spacing w:before="0" w:beforeAutospacing="0" w:after="0" w:afterAutospacing="0" w:line="360" w:lineRule="auto"/>
              <w:ind w:left="0" w:right="0"/>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投标人中标后不允许分包、转包。</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招标文件要求的</w:t>
      </w:r>
      <w:r>
        <w:rPr>
          <w:rFonts w:asciiTheme="minorEastAsia" w:hAnsiTheme="minorEastAsia" w:eastAsiaTheme="minorEastAsia"/>
          <w:color w:val="auto"/>
          <w:sz w:val="24"/>
          <w:highlight w:val="none"/>
        </w:rPr>
        <w:t>提问形式提交给采购代理机构。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val="en-US" w:eastAsia="zh-CN"/>
        </w:rPr>
        <w:t>密封</w:t>
      </w:r>
      <w:r>
        <w:rPr>
          <w:rFonts w:asciiTheme="minorEastAsia" w:hAnsiTheme="minorEastAsia" w:eastAsiaTheme="minorEastAsia"/>
          <w:color w:val="auto"/>
          <w:sz w:val="24"/>
          <w:highlight w:val="none"/>
        </w:rPr>
        <w:t>的投标文件</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递交至招标人处</w:t>
      </w:r>
      <w:r>
        <w:rPr>
          <w:rFonts w:asciiTheme="minorEastAsia" w:hAnsiTheme="minorEastAsia" w:eastAsiaTheme="minorEastAsia"/>
          <w:color w:val="auto"/>
          <w:sz w:val="24"/>
          <w:highlight w:val="none"/>
        </w:rPr>
        <w:t>。</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.2投标人应当在投标截止时间前完成投标文件的传输递交，并可以补充、修改或者撤回投标文件。投标截止时间前未完成投标文件传输的，视为撤回投标文件。未按规定</w:t>
      </w:r>
      <w:r>
        <w:rPr>
          <w:rFonts w:hint="eastAsia" w:asciiTheme="minorEastAsia" w:hAnsiTheme="minorEastAsia" w:eastAsiaTheme="minorEastAsia"/>
          <w:color w:val="auto"/>
          <w:sz w:val="24"/>
          <w:highlight w:val="none"/>
          <w:lang w:val="en-US" w:eastAsia="zh-CN"/>
        </w:rPr>
        <w:t>密封</w:t>
      </w:r>
      <w:r>
        <w:rPr>
          <w:rFonts w:hint="eastAsia" w:asciiTheme="minorEastAsia" w:hAnsiTheme="minorEastAsia" w:eastAsiaTheme="minorEastAsia"/>
          <w:color w:val="auto"/>
          <w:sz w:val="24"/>
          <w:highlight w:val="none"/>
        </w:rPr>
        <w:t>或投标截止时间后送达的投标文件，应当拒收。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0A17FEF0">
      <w:pPr>
        <w:spacing w:line="360" w:lineRule="auto"/>
        <w:ind w:firstLine="435"/>
        <w:rPr>
          <w:rFonts w:ascii="宋体" w:hAnsi="宋体" w:eastAsia="宋体"/>
          <w:b w:val="0"/>
          <w:bCs w:val="0"/>
          <w:color w:val="auto"/>
          <w:sz w:val="24"/>
          <w:highlight w:val="none"/>
        </w:rPr>
      </w:pPr>
      <w:r>
        <w:rPr>
          <w:rFonts w:hint="eastAsia" w:ascii="宋体" w:hAnsi="宋体" w:eastAsia="宋体"/>
          <w:b w:val="0"/>
          <w:bCs w:val="0"/>
          <w:color w:val="auto"/>
          <w:sz w:val="24"/>
          <w:highlight w:val="none"/>
        </w:rPr>
        <w:t>（2）综合评分法，是</w:t>
      </w:r>
      <w:r>
        <w:rPr>
          <w:rFonts w:ascii="宋体" w:hAnsi="宋体" w:eastAsia="宋体"/>
          <w:b w:val="0"/>
          <w:bCs w:val="0"/>
          <w:color w:val="auto"/>
          <w:sz w:val="24"/>
          <w:highlight w:val="none"/>
        </w:rPr>
        <w:t>指投标文件满足招标</w:t>
      </w:r>
      <w:r>
        <w:rPr>
          <w:rFonts w:hint="eastAsia" w:ascii="宋体" w:hAnsi="宋体" w:eastAsia="宋体"/>
          <w:b w:val="0"/>
          <w:bCs w:val="0"/>
          <w:color w:val="auto"/>
          <w:sz w:val="24"/>
          <w:highlight w:val="none"/>
        </w:rPr>
        <w:t>文件</w:t>
      </w:r>
      <w:r>
        <w:rPr>
          <w:rFonts w:ascii="宋体" w:hAnsi="宋体" w:eastAsia="宋体"/>
          <w:b w:val="0"/>
          <w:bCs w:val="0"/>
          <w:color w:val="auto"/>
          <w:sz w:val="24"/>
          <w:highlight w:val="none"/>
        </w:rPr>
        <w:t>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且按照评审因素的</w:t>
      </w:r>
      <w:r>
        <w:rPr>
          <w:rFonts w:hint="eastAsia" w:ascii="宋体" w:hAnsi="宋体" w:eastAsia="宋体"/>
          <w:b w:val="0"/>
          <w:bCs w:val="0"/>
          <w:color w:val="auto"/>
          <w:sz w:val="24"/>
          <w:highlight w:val="none"/>
        </w:rPr>
        <w:t>量化</w:t>
      </w:r>
      <w:r>
        <w:rPr>
          <w:rFonts w:ascii="宋体" w:hAnsi="宋体" w:eastAsia="宋体"/>
          <w:b w:val="0"/>
          <w:bCs w:val="0"/>
          <w:color w:val="auto"/>
          <w:sz w:val="24"/>
          <w:highlight w:val="none"/>
        </w:rPr>
        <w:t>指标评审得分最高的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F65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CD764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http://www.czdyrmyy.com/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A0EC6B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15279D28">
      <w:pPr>
        <w:spacing w:line="360" w:lineRule="auto"/>
        <w:outlineLvl w:val="1"/>
        <w:rPr>
          <w:rFonts w:hint="eastAsia" w:ascii="宋体" w:hAnsi="宋体" w:eastAsia="宋体"/>
          <w:b/>
          <w:color w:val="auto"/>
          <w:sz w:val="24"/>
          <w:szCs w:val="18"/>
          <w:highlight w:val="none"/>
        </w:rPr>
      </w:pPr>
      <w:bookmarkStart w:id="31" w:name="_Toc2554"/>
      <w:bookmarkStart w:id="32" w:name="_Toc32151"/>
      <w:r>
        <w:rPr>
          <w:rFonts w:hint="eastAsia" w:ascii="宋体" w:hAnsi="宋体" w:eastAsia="宋体"/>
          <w:b/>
          <w:color w:val="auto"/>
          <w:sz w:val="24"/>
          <w:szCs w:val="18"/>
          <w:highlight w:val="none"/>
        </w:rPr>
        <w:t>一、采购需求前附表</w:t>
      </w:r>
      <w:bookmarkEnd w:id="31"/>
      <w:bookmarkEnd w:id="32"/>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14"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付款方式</w:t>
            </w:r>
          </w:p>
        </w:tc>
        <w:tc>
          <w:tcPr>
            <w:tcW w:w="3514" w:type="pct"/>
            <w:vAlign w:val="center"/>
          </w:tcPr>
          <w:p w14:paraId="35D5B5B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乙方完成南区机组更换冷冻油、油滤芯制冷剂后甲方支付合同价的80%，剩余款项按年度维保周期结算，每年维保期满后支付合同总价的10%，分两期（两年）付清。</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14"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514"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两年</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14"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3" w:name="_Toc16417"/>
    </w:p>
    <w:p w14:paraId="1C77910A">
      <w:pPr>
        <w:rPr>
          <w:rFonts w:hint="eastAsia" w:ascii="方正仿宋_GB2312" w:hAnsi="方正仿宋_GB2312" w:eastAsia="方正仿宋_GB2312" w:cs="方正仿宋_GB2312"/>
          <w:b/>
          <w:bCs/>
          <w:sz w:val="32"/>
          <w:szCs w:val="32"/>
          <w:highlight w:val="none"/>
        </w:rPr>
      </w:pPr>
      <w:r>
        <w:rPr>
          <w:rFonts w:hint="eastAsia" w:ascii="宋体" w:hAnsi="宋体" w:eastAsia="宋体" w:cs="宋体"/>
          <w:b/>
          <w:bCs w:val="0"/>
          <w:snapToGrid/>
          <w:kern w:val="0"/>
          <w:sz w:val="24"/>
          <w:szCs w:val="24"/>
          <w:highlight w:val="none"/>
          <w:lang w:val="en-US" w:eastAsia="zh-CN" w:bidi="ar"/>
        </w:rPr>
        <w:t>二、服务内容列表：</w:t>
      </w:r>
    </w:p>
    <w:tbl>
      <w:tblPr>
        <w:tblStyle w:val="27"/>
        <w:tblW w:w="9480"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300"/>
        <w:gridCol w:w="3930"/>
        <w:gridCol w:w="1335"/>
      </w:tblGrid>
      <w:tr w14:paraId="0CF9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trPr>
        <w:tc>
          <w:tcPr>
            <w:tcW w:w="915" w:type="dxa"/>
            <w:vAlign w:val="center"/>
          </w:tcPr>
          <w:p w14:paraId="4D0313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rPr>
              <w:t>序号</w:t>
            </w:r>
          </w:p>
        </w:tc>
        <w:tc>
          <w:tcPr>
            <w:tcW w:w="3300" w:type="dxa"/>
            <w:vAlign w:val="center"/>
          </w:tcPr>
          <w:p w14:paraId="2981CE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default"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rPr>
              <w:t>名称</w:t>
            </w:r>
          </w:p>
        </w:tc>
        <w:tc>
          <w:tcPr>
            <w:tcW w:w="3930" w:type="dxa"/>
            <w:vAlign w:val="center"/>
          </w:tcPr>
          <w:p w14:paraId="4090B3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b/>
                <w:color w:val="auto"/>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备注</w:t>
            </w:r>
          </w:p>
        </w:tc>
        <w:tc>
          <w:tcPr>
            <w:tcW w:w="1335" w:type="dxa"/>
            <w:vAlign w:val="center"/>
          </w:tcPr>
          <w:p w14:paraId="0CEC57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最高限制价格</w:t>
            </w:r>
          </w:p>
        </w:tc>
      </w:tr>
      <w:tr w14:paraId="0DDC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915" w:type="dxa"/>
            <w:vAlign w:val="center"/>
          </w:tcPr>
          <w:p w14:paraId="23D9B56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300" w:type="dxa"/>
            <w:vAlign w:val="center"/>
          </w:tcPr>
          <w:p w14:paraId="0F4B87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约克冷水机组换油保养服务</w:t>
            </w:r>
          </w:p>
        </w:tc>
        <w:tc>
          <w:tcPr>
            <w:tcW w:w="3930" w:type="dxa"/>
            <w:vAlign w:val="center"/>
          </w:tcPr>
          <w:p w14:paraId="7B81DD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更换冷冻油、配件</w:t>
            </w:r>
          </w:p>
        </w:tc>
        <w:tc>
          <w:tcPr>
            <w:tcW w:w="1335" w:type="dxa"/>
            <w:vMerge w:val="restart"/>
            <w:vAlign w:val="center"/>
          </w:tcPr>
          <w:p w14:paraId="4F2F38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200000.00</w:t>
            </w:r>
          </w:p>
        </w:tc>
      </w:tr>
      <w:tr w14:paraId="3DC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915" w:type="dxa"/>
            <w:vAlign w:val="center"/>
          </w:tcPr>
          <w:p w14:paraId="5461AF2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300" w:type="dxa"/>
            <w:vAlign w:val="center"/>
          </w:tcPr>
          <w:p w14:paraId="046819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约克冷水机组压缩机维修</w:t>
            </w:r>
          </w:p>
        </w:tc>
        <w:tc>
          <w:tcPr>
            <w:tcW w:w="3930" w:type="dxa"/>
            <w:vAlign w:val="center"/>
          </w:tcPr>
          <w:p w14:paraId="594CBE1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检修2-2主机更换轴封、添加氟利昂，保证2-2主机正常使用</w:t>
            </w:r>
          </w:p>
        </w:tc>
        <w:tc>
          <w:tcPr>
            <w:tcW w:w="1335" w:type="dxa"/>
            <w:vMerge w:val="continue"/>
            <w:vAlign w:val="center"/>
          </w:tcPr>
          <w:p w14:paraId="47F0D02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color w:val="auto"/>
                <w:sz w:val="24"/>
                <w:szCs w:val="24"/>
                <w:highlight w:val="none"/>
                <w:lang w:val="en-US" w:eastAsia="zh-CN"/>
              </w:rPr>
            </w:pPr>
          </w:p>
        </w:tc>
      </w:tr>
      <w:tr w14:paraId="3602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15" w:type="dxa"/>
            <w:vAlign w:val="center"/>
          </w:tcPr>
          <w:p w14:paraId="132AA1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300" w:type="dxa"/>
            <w:vAlign w:val="center"/>
          </w:tcPr>
          <w:p w14:paraId="4B3F03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南区6台约克冷水机组两年维保服务</w:t>
            </w:r>
          </w:p>
        </w:tc>
        <w:tc>
          <w:tcPr>
            <w:tcW w:w="3930" w:type="dxa"/>
            <w:vAlign w:val="center"/>
          </w:tcPr>
          <w:p w14:paraId="1F97AD8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含2年保养耗材的更换费用及机组运行期内的应急故障排查技术服务</w:t>
            </w:r>
          </w:p>
        </w:tc>
        <w:tc>
          <w:tcPr>
            <w:tcW w:w="1335" w:type="dxa"/>
            <w:vMerge w:val="continue"/>
            <w:vAlign w:val="center"/>
          </w:tcPr>
          <w:p w14:paraId="22E65E8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color w:val="auto"/>
                <w:sz w:val="24"/>
                <w:szCs w:val="24"/>
                <w:highlight w:val="none"/>
                <w:lang w:val="en-US" w:eastAsia="zh-CN"/>
              </w:rPr>
            </w:pPr>
          </w:p>
        </w:tc>
      </w:tr>
    </w:tbl>
    <w:p w14:paraId="3C85820F">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5E4AC1A1">
      <w:pPr>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三、服务要求：</w:t>
      </w:r>
    </w:p>
    <w:p w14:paraId="4C27C523">
      <w:pPr>
        <w:spacing w:line="360" w:lineRule="auto"/>
        <w:ind w:firstLine="480" w:firstLineChars="200"/>
        <w:jc w:val="left"/>
        <w:outlineLvl w:val="0"/>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①对南区机组更换冷冻油、补充制冷剂、压缩机维修等，主要保养耗材冷冻油及配件需为约克原厂正品，</w:t>
      </w:r>
      <w:r>
        <w:rPr>
          <w:rFonts w:hint="eastAsia" w:ascii="宋体" w:hAnsi="宋体" w:eastAsia="宋体" w:cs="宋体"/>
          <w:b w:val="0"/>
          <w:bCs/>
          <w:sz w:val="24"/>
          <w:szCs w:val="24"/>
          <w:highlight w:val="none"/>
          <w:lang w:val="en-US" w:eastAsia="zh-CN"/>
        </w:rPr>
        <w:t>中标人在中标后须提供相关约克原厂证明文件（清单详见附件），如中标人中标后提供的不是约克原厂正品，招标人有权要求其更换；如中标人无法提供，招标有权取消其中标资格。</w:t>
      </w:r>
    </w:p>
    <w:p w14:paraId="2D7D8C2D">
      <w:pPr>
        <w:spacing w:line="360" w:lineRule="auto"/>
        <w:ind w:firstLine="480" w:firstLineChars="200"/>
        <w:jc w:val="left"/>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②为南区机组共6台提供维保服务两年，维保期内需配合中央空调系统的调试运行、检查、清洁、润滑、维修、定期保养、应急故障排查。</w:t>
      </w:r>
    </w:p>
    <w:p w14:paraId="67D6FC2A">
      <w:pPr>
        <w:spacing w:line="360" w:lineRule="auto"/>
        <w:ind w:firstLine="480" w:firstLineChars="200"/>
        <w:jc w:val="left"/>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③2-2主机在运行过程中故障停机，工程师现场检查后确定主机轴封老化，冷冻油和氟利昂渗漏严重，压缩机声音异响，导致现在主机无法正常开机使用，需抓紧检修压缩机、更换轴封、添加氟利昂，保证2-2主机正常使用。</w:t>
      </w:r>
    </w:p>
    <w:p w14:paraId="6BCE3DF5">
      <w:pPr>
        <w:spacing w:line="360" w:lineRule="auto"/>
        <w:ind w:firstLine="480" w:firstLineChars="200"/>
        <w:jc w:val="left"/>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④添加及更换品需满足机型要求，机组机型如需实地勘察，联系方式：座机：0550-3526042，汪工：17856033393。</w:t>
      </w:r>
    </w:p>
    <w:p w14:paraId="4D8A52B0">
      <w:pPr>
        <w:spacing w:line="360" w:lineRule="auto"/>
        <w:ind w:firstLine="480" w:firstLineChars="200"/>
        <w:jc w:val="left"/>
        <w:outlineLvl w:val="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⑤更换下的冷冻油等废弃物及现场安全环境卫生处理。</w:t>
      </w:r>
    </w:p>
    <w:p w14:paraId="76E2D489">
      <w:pPr>
        <w:spacing w:line="360" w:lineRule="auto"/>
        <w:ind w:firstLine="480" w:firstLineChars="200"/>
        <w:jc w:val="left"/>
        <w:outlineLvl w:val="0"/>
        <w:rPr>
          <w:rFonts w:hint="eastAsia" w:ascii="宋体" w:hAnsi="宋体" w:eastAsia="宋体"/>
          <w:b/>
          <w:color w:val="auto"/>
          <w:sz w:val="28"/>
          <w:highlight w:val="none"/>
        </w:rPr>
      </w:pPr>
      <w:r>
        <w:rPr>
          <w:rFonts w:hint="eastAsia" w:ascii="宋体" w:hAnsi="宋体" w:eastAsia="宋体" w:cs="宋体"/>
          <w:b w:val="0"/>
          <w:bCs/>
          <w:sz w:val="24"/>
          <w:szCs w:val="24"/>
          <w:highlight w:val="none"/>
          <w:lang w:val="en-US" w:eastAsia="zh-CN"/>
        </w:rPr>
        <w:t>⑥因我院空调一直在使用状态且部分手术室可能涉及施工改造，具体工作服务要求及时间需服从院方管理安排。</w:t>
      </w:r>
    </w:p>
    <w:p w14:paraId="2D7F9E12">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b/>
          <w:bCs/>
          <w:color w:val="auto"/>
          <w:sz w:val="36"/>
          <w:szCs w:val="36"/>
          <w:highlight w:val="none"/>
        </w:rPr>
      </w:pPr>
    </w:p>
    <w:p w14:paraId="6A21667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南区约克冷水机组换油保养耗材清单</w:t>
      </w:r>
    </w:p>
    <w:tbl>
      <w:tblPr>
        <w:tblStyle w:val="27"/>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607"/>
        <w:gridCol w:w="1768"/>
        <w:gridCol w:w="705"/>
        <w:gridCol w:w="701"/>
        <w:gridCol w:w="4460"/>
      </w:tblGrid>
      <w:tr w14:paraId="41F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727" w:type="dxa"/>
            <w:vAlign w:val="center"/>
          </w:tcPr>
          <w:p w14:paraId="3965D48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07" w:type="dxa"/>
            <w:vAlign w:val="center"/>
          </w:tcPr>
          <w:p w14:paraId="4EF7250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768" w:type="dxa"/>
            <w:vAlign w:val="center"/>
          </w:tcPr>
          <w:p w14:paraId="13A508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705" w:type="dxa"/>
            <w:vAlign w:val="center"/>
          </w:tcPr>
          <w:p w14:paraId="7772E8C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701" w:type="dxa"/>
            <w:vAlign w:val="center"/>
          </w:tcPr>
          <w:p w14:paraId="56CA76B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4460" w:type="dxa"/>
            <w:vAlign w:val="center"/>
          </w:tcPr>
          <w:p w14:paraId="03DB22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4A14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dxa"/>
            <w:vAlign w:val="center"/>
          </w:tcPr>
          <w:p w14:paraId="089177F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7" w:type="dxa"/>
            <w:vAlign w:val="center"/>
          </w:tcPr>
          <w:p w14:paraId="4AB3FB7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冷冻油</w:t>
            </w:r>
          </w:p>
        </w:tc>
        <w:tc>
          <w:tcPr>
            <w:tcW w:w="1768" w:type="dxa"/>
            <w:vAlign w:val="center"/>
          </w:tcPr>
          <w:p w14:paraId="7E9CCC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5加仑/桶</w:t>
            </w:r>
          </w:p>
        </w:tc>
        <w:tc>
          <w:tcPr>
            <w:tcW w:w="705" w:type="dxa"/>
            <w:vAlign w:val="center"/>
          </w:tcPr>
          <w:p w14:paraId="050467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桶</w:t>
            </w:r>
          </w:p>
        </w:tc>
        <w:tc>
          <w:tcPr>
            <w:tcW w:w="701" w:type="dxa"/>
            <w:vAlign w:val="center"/>
          </w:tcPr>
          <w:p w14:paraId="460243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460" w:type="dxa"/>
            <w:vAlign w:val="center"/>
          </w:tcPr>
          <w:p w14:paraId="7BB06B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南区1-1#、1-2#机组：4桶/台；南区3-1#、3-2#机组：2桶/台；共需</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桶</w:t>
            </w:r>
          </w:p>
        </w:tc>
      </w:tr>
      <w:tr w14:paraId="4A2C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dxa"/>
            <w:vAlign w:val="center"/>
          </w:tcPr>
          <w:p w14:paraId="318FD84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7" w:type="dxa"/>
            <w:vAlign w:val="center"/>
          </w:tcPr>
          <w:p w14:paraId="3404CC4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冷冻油</w:t>
            </w:r>
          </w:p>
        </w:tc>
        <w:tc>
          <w:tcPr>
            <w:tcW w:w="1768" w:type="dxa"/>
            <w:vAlign w:val="center"/>
          </w:tcPr>
          <w:p w14:paraId="1A0B24E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5加仑/桶</w:t>
            </w:r>
          </w:p>
        </w:tc>
        <w:tc>
          <w:tcPr>
            <w:tcW w:w="705" w:type="dxa"/>
            <w:vAlign w:val="center"/>
          </w:tcPr>
          <w:p w14:paraId="58B7E1F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桶</w:t>
            </w:r>
          </w:p>
        </w:tc>
        <w:tc>
          <w:tcPr>
            <w:tcW w:w="701" w:type="dxa"/>
            <w:vAlign w:val="center"/>
          </w:tcPr>
          <w:p w14:paraId="0947C2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460" w:type="dxa"/>
            <w:vAlign w:val="center"/>
          </w:tcPr>
          <w:p w14:paraId="6FB40F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南区2-1#、2-2#机组：4桶/台，共需8桶</w:t>
            </w:r>
          </w:p>
        </w:tc>
      </w:tr>
      <w:tr w14:paraId="6E30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27" w:type="dxa"/>
            <w:vAlign w:val="center"/>
          </w:tcPr>
          <w:p w14:paraId="57F019E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7" w:type="dxa"/>
            <w:vAlign w:val="center"/>
          </w:tcPr>
          <w:p w14:paraId="461526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油滤芯</w:t>
            </w:r>
          </w:p>
        </w:tc>
        <w:tc>
          <w:tcPr>
            <w:tcW w:w="1768" w:type="dxa"/>
            <w:vAlign w:val="center"/>
          </w:tcPr>
          <w:p w14:paraId="6F4C65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约克YS机组</w:t>
            </w:r>
          </w:p>
        </w:tc>
        <w:tc>
          <w:tcPr>
            <w:tcW w:w="705" w:type="dxa"/>
            <w:vAlign w:val="center"/>
          </w:tcPr>
          <w:p w14:paraId="78953AF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701" w:type="dxa"/>
            <w:vAlign w:val="center"/>
          </w:tcPr>
          <w:p w14:paraId="549B0C6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460" w:type="dxa"/>
            <w:vAlign w:val="center"/>
          </w:tcPr>
          <w:p w14:paraId="4C8CA23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1只/台，南区6台，共需</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只</w:t>
            </w:r>
          </w:p>
        </w:tc>
      </w:tr>
      <w:tr w14:paraId="03AC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7" w:type="dxa"/>
            <w:vAlign w:val="center"/>
          </w:tcPr>
          <w:p w14:paraId="48FEA1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7" w:type="dxa"/>
            <w:vAlign w:val="center"/>
          </w:tcPr>
          <w:p w14:paraId="155154F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油滤密封圈</w:t>
            </w:r>
          </w:p>
        </w:tc>
        <w:tc>
          <w:tcPr>
            <w:tcW w:w="1768" w:type="dxa"/>
            <w:vAlign w:val="center"/>
          </w:tcPr>
          <w:p w14:paraId="32F7DC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约克YS机组</w:t>
            </w:r>
          </w:p>
        </w:tc>
        <w:tc>
          <w:tcPr>
            <w:tcW w:w="705" w:type="dxa"/>
            <w:vAlign w:val="center"/>
          </w:tcPr>
          <w:p w14:paraId="709B6CA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701" w:type="dxa"/>
            <w:vAlign w:val="center"/>
          </w:tcPr>
          <w:p w14:paraId="70910B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460" w:type="dxa"/>
            <w:vAlign w:val="center"/>
          </w:tcPr>
          <w:p w14:paraId="7E117AA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1只/台，南区6台，共需</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只</w:t>
            </w:r>
          </w:p>
        </w:tc>
      </w:tr>
      <w:tr w14:paraId="7EC5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dxa"/>
            <w:vAlign w:val="center"/>
          </w:tcPr>
          <w:p w14:paraId="46C68A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7" w:type="dxa"/>
            <w:vAlign w:val="center"/>
          </w:tcPr>
          <w:p w14:paraId="7DC2F46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制冷剂</w:t>
            </w:r>
          </w:p>
        </w:tc>
        <w:tc>
          <w:tcPr>
            <w:tcW w:w="1768" w:type="dxa"/>
            <w:vAlign w:val="center"/>
          </w:tcPr>
          <w:p w14:paraId="66AD3DC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R22 22.7kg/瓶</w:t>
            </w:r>
          </w:p>
        </w:tc>
        <w:tc>
          <w:tcPr>
            <w:tcW w:w="705" w:type="dxa"/>
            <w:vAlign w:val="center"/>
          </w:tcPr>
          <w:p w14:paraId="400B92F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701" w:type="dxa"/>
            <w:vAlign w:val="center"/>
          </w:tcPr>
          <w:p w14:paraId="6292321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4460" w:type="dxa"/>
            <w:vAlign w:val="center"/>
          </w:tcPr>
          <w:p w14:paraId="399924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南区1-1#、1-2#、3-1#、3-2#机组，补充和备用</w:t>
            </w:r>
          </w:p>
        </w:tc>
      </w:tr>
      <w:tr w14:paraId="0FF0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dxa"/>
            <w:vAlign w:val="center"/>
          </w:tcPr>
          <w:p w14:paraId="1D7C23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7" w:type="dxa"/>
            <w:vAlign w:val="center"/>
          </w:tcPr>
          <w:p w14:paraId="50F893C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制冷剂</w:t>
            </w:r>
          </w:p>
        </w:tc>
        <w:tc>
          <w:tcPr>
            <w:tcW w:w="1768" w:type="dxa"/>
            <w:vAlign w:val="center"/>
          </w:tcPr>
          <w:p w14:paraId="4AE610B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R134A 13.6kg/瓶</w:t>
            </w:r>
          </w:p>
        </w:tc>
        <w:tc>
          <w:tcPr>
            <w:tcW w:w="705" w:type="dxa"/>
            <w:vAlign w:val="center"/>
          </w:tcPr>
          <w:p w14:paraId="12EA374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701" w:type="dxa"/>
            <w:vAlign w:val="center"/>
          </w:tcPr>
          <w:p w14:paraId="320073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4460" w:type="dxa"/>
            <w:vAlign w:val="center"/>
          </w:tcPr>
          <w:p w14:paraId="0D6EB4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南区2-1#、2-2#机组，补充和备用</w:t>
            </w:r>
          </w:p>
        </w:tc>
      </w:tr>
      <w:tr w14:paraId="0288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27" w:type="dxa"/>
            <w:vAlign w:val="center"/>
          </w:tcPr>
          <w:p w14:paraId="3A00BA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07" w:type="dxa"/>
            <w:vAlign w:val="center"/>
          </w:tcPr>
          <w:p w14:paraId="38FC4CD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水流量开关</w:t>
            </w:r>
          </w:p>
        </w:tc>
        <w:tc>
          <w:tcPr>
            <w:tcW w:w="1768" w:type="dxa"/>
            <w:vAlign w:val="center"/>
          </w:tcPr>
          <w:p w14:paraId="42C6F6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约克YS机组</w:t>
            </w:r>
          </w:p>
        </w:tc>
        <w:tc>
          <w:tcPr>
            <w:tcW w:w="705" w:type="dxa"/>
            <w:vAlign w:val="center"/>
          </w:tcPr>
          <w:p w14:paraId="760026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01" w:type="dxa"/>
            <w:vAlign w:val="center"/>
          </w:tcPr>
          <w:p w14:paraId="6DA793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460" w:type="dxa"/>
            <w:vAlign w:val="center"/>
          </w:tcPr>
          <w:p w14:paraId="265D43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只</w:t>
            </w:r>
            <w:r>
              <w:rPr>
                <w:rFonts w:hint="eastAsia" w:ascii="宋体" w:hAnsi="宋体" w:eastAsia="宋体" w:cs="宋体"/>
                <w:color w:val="auto"/>
                <w:sz w:val="24"/>
                <w:szCs w:val="24"/>
                <w:highlight w:val="none"/>
              </w:rPr>
              <w:t>/台，南区6台，共需</w:t>
            </w:r>
            <w:r>
              <w:rPr>
                <w:rFonts w:hint="eastAsia" w:ascii="宋体" w:hAnsi="宋体" w:eastAsia="宋体" w:cs="宋体"/>
                <w:color w:val="auto"/>
                <w:sz w:val="24"/>
                <w:szCs w:val="24"/>
                <w:highlight w:val="none"/>
                <w:lang w:val="en-US" w:eastAsia="zh-CN"/>
              </w:rPr>
              <w:t>6只</w:t>
            </w:r>
          </w:p>
        </w:tc>
      </w:tr>
      <w:tr w14:paraId="053F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7" w:type="dxa"/>
            <w:vAlign w:val="center"/>
          </w:tcPr>
          <w:p w14:paraId="4D79D7A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607" w:type="dxa"/>
            <w:vAlign w:val="center"/>
          </w:tcPr>
          <w:p w14:paraId="69F26B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维保服务费</w:t>
            </w:r>
          </w:p>
        </w:tc>
        <w:tc>
          <w:tcPr>
            <w:tcW w:w="1768" w:type="dxa"/>
            <w:vAlign w:val="center"/>
          </w:tcPr>
          <w:p w14:paraId="32F44A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约克YS机组</w:t>
            </w:r>
          </w:p>
        </w:tc>
        <w:tc>
          <w:tcPr>
            <w:tcW w:w="705" w:type="dxa"/>
            <w:vAlign w:val="center"/>
          </w:tcPr>
          <w:p w14:paraId="7292FCB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台</w:t>
            </w:r>
          </w:p>
        </w:tc>
        <w:tc>
          <w:tcPr>
            <w:tcW w:w="701" w:type="dxa"/>
            <w:vAlign w:val="center"/>
          </w:tcPr>
          <w:p w14:paraId="2274E3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4460" w:type="dxa"/>
            <w:vAlign w:val="center"/>
          </w:tcPr>
          <w:p w14:paraId="2FEAE2C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含</w:t>
            </w:r>
            <w:r>
              <w:rPr>
                <w:rFonts w:hint="eastAsia" w:ascii="宋体" w:hAnsi="宋体" w:eastAsia="宋体" w:cs="宋体"/>
                <w:color w:val="auto"/>
                <w:sz w:val="24"/>
                <w:szCs w:val="24"/>
                <w:highlight w:val="none"/>
                <w:lang w:val="en-US" w:eastAsia="zh-CN"/>
              </w:rPr>
              <w:t>2年</w:t>
            </w:r>
            <w:r>
              <w:rPr>
                <w:rFonts w:hint="eastAsia" w:ascii="宋体" w:hAnsi="宋体" w:eastAsia="宋体" w:cs="宋体"/>
                <w:color w:val="auto"/>
                <w:sz w:val="24"/>
                <w:szCs w:val="24"/>
                <w:highlight w:val="none"/>
              </w:rPr>
              <w:t>上述保养耗材的更换费用</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机组运行期内的应急故障排查技术服务</w:t>
            </w:r>
          </w:p>
        </w:tc>
      </w:tr>
      <w:tr w14:paraId="6B71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27" w:type="dxa"/>
            <w:vAlign w:val="center"/>
          </w:tcPr>
          <w:p w14:paraId="643456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607" w:type="dxa"/>
            <w:vAlign w:val="center"/>
          </w:tcPr>
          <w:p w14:paraId="4CBF96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2-2号机组压缩机检修</w:t>
            </w:r>
          </w:p>
        </w:tc>
        <w:tc>
          <w:tcPr>
            <w:tcW w:w="1768" w:type="dxa"/>
            <w:vAlign w:val="center"/>
          </w:tcPr>
          <w:p w14:paraId="6B8C59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约克S5压缩机</w:t>
            </w:r>
          </w:p>
        </w:tc>
        <w:tc>
          <w:tcPr>
            <w:tcW w:w="705" w:type="dxa"/>
            <w:vAlign w:val="center"/>
          </w:tcPr>
          <w:p w14:paraId="098A4B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701" w:type="dxa"/>
            <w:vAlign w:val="center"/>
          </w:tcPr>
          <w:p w14:paraId="2A8ABA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4460" w:type="dxa"/>
            <w:vAlign w:val="center"/>
          </w:tcPr>
          <w:p w14:paraId="01CE3F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检修压缩机、更换轴封、添加氟利昂，保证2-2主机正常使用</w:t>
            </w:r>
          </w:p>
        </w:tc>
      </w:tr>
      <w:tr w14:paraId="739B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27" w:type="dxa"/>
            <w:vAlign w:val="center"/>
          </w:tcPr>
          <w:p w14:paraId="36237B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607" w:type="dxa"/>
            <w:vAlign w:val="center"/>
          </w:tcPr>
          <w:p w14:paraId="22E7C4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蒸发器及冷凝器铜管检修</w:t>
            </w:r>
          </w:p>
        </w:tc>
        <w:tc>
          <w:tcPr>
            <w:tcW w:w="1768" w:type="dxa"/>
            <w:vAlign w:val="center"/>
          </w:tcPr>
          <w:p w14:paraId="01B65C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约克YS机组</w:t>
            </w:r>
          </w:p>
        </w:tc>
        <w:tc>
          <w:tcPr>
            <w:tcW w:w="705" w:type="dxa"/>
            <w:vAlign w:val="center"/>
          </w:tcPr>
          <w:p w14:paraId="5CA5D2D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701" w:type="dxa"/>
            <w:vAlign w:val="center"/>
          </w:tcPr>
          <w:p w14:paraId="74744F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4460" w:type="dxa"/>
            <w:vAlign w:val="center"/>
          </w:tcPr>
          <w:p w14:paraId="2A41D2D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南区1-1#、1-2#、2-1#、2-2#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3-1#、3-2#机组</w:t>
            </w:r>
          </w:p>
        </w:tc>
      </w:tr>
      <w:tr w14:paraId="081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27" w:type="dxa"/>
            <w:vAlign w:val="center"/>
          </w:tcPr>
          <w:p w14:paraId="7ADC2CE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607" w:type="dxa"/>
            <w:vAlign w:val="center"/>
          </w:tcPr>
          <w:p w14:paraId="7E3B6D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压缩机及电机振动分析</w:t>
            </w:r>
          </w:p>
        </w:tc>
        <w:tc>
          <w:tcPr>
            <w:tcW w:w="1768" w:type="dxa"/>
            <w:vAlign w:val="center"/>
          </w:tcPr>
          <w:p w14:paraId="7E5AC4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约克YS机组</w:t>
            </w:r>
          </w:p>
        </w:tc>
        <w:tc>
          <w:tcPr>
            <w:tcW w:w="705" w:type="dxa"/>
            <w:vAlign w:val="center"/>
          </w:tcPr>
          <w:p w14:paraId="2B322B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701" w:type="dxa"/>
            <w:vAlign w:val="center"/>
          </w:tcPr>
          <w:p w14:paraId="508DAC3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4460" w:type="dxa"/>
            <w:vAlign w:val="center"/>
          </w:tcPr>
          <w:p w14:paraId="02429D3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南区1-1#、1-2#、2-1#、2-2#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3-1#、3-2#机组</w:t>
            </w:r>
          </w:p>
        </w:tc>
      </w:tr>
      <w:tr w14:paraId="54C7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7" w:type="dxa"/>
            <w:vAlign w:val="center"/>
          </w:tcPr>
          <w:p w14:paraId="75C39C3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607" w:type="dxa"/>
            <w:vAlign w:val="center"/>
          </w:tcPr>
          <w:p w14:paraId="0ADAAE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电机保养</w:t>
            </w:r>
          </w:p>
        </w:tc>
        <w:tc>
          <w:tcPr>
            <w:tcW w:w="1768" w:type="dxa"/>
            <w:vAlign w:val="center"/>
          </w:tcPr>
          <w:p w14:paraId="14709A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约克YS机组</w:t>
            </w:r>
          </w:p>
        </w:tc>
        <w:tc>
          <w:tcPr>
            <w:tcW w:w="705" w:type="dxa"/>
            <w:vAlign w:val="center"/>
          </w:tcPr>
          <w:p w14:paraId="556CF3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701" w:type="dxa"/>
            <w:vAlign w:val="center"/>
          </w:tcPr>
          <w:p w14:paraId="5456C73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4460" w:type="dxa"/>
            <w:vAlign w:val="center"/>
          </w:tcPr>
          <w:p w14:paraId="4668219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南区1-1#、1-2#、2-1#、2-2#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3-1#、3-2#机组</w:t>
            </w:r>
          </w:p>
        </w:tc>
      </w:tr>
    </w:tbl>
    <w:p w14:paraId="5604225A">
      <w:pPr>
        <w:spacing w:line="360" w:lineRule="auto"/>
        <w:jc w:val="center"/>
        <w:outlineLvl w:val="0"/>
        <w:rPr>
          <w:rFonts w:hint="eastAsia" w:ascii="宋体" w:hAnsi="宋体" w:eastAsia="宋体"/>
          <w:b/>
          <w:color w:val="auto"/>
          <w:sz w:val="28"/>
          <w:highlight w:val="none"/>
        </w:rPr>
      </w:pPr>
    </w:p>
    <w:p w14:paraId="0FA42C1A">
      <w:pPr>
        <w:spacing w:line="360" w:lineRule="auto"/>
        <w:jc w:val="center"/>
        <w:outlineLvl w:val="0"/>
        <w:rPr>
          <w:rFonts w:hint="eastAsia" w:ascii="宋体" w:hAnsi="宋体" w:eastAsia="宋体"/>
          <w:b/>
          <w:color w:val="auto"/>
          <w:sz w:val="28"/>
          <w:highlight w:val="none"/>
        </w:rPr>
      </w:pPr>
    </w:p>
    <w:p w14:paraId="01F40136">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评标方法和标准（最低评标价法）</w:t>
      </w:r>
      <w:bookmarkEnd w:id="33"/>
    </w:p>
    <w:p w14:paraId="354C7511">
      <w:pPr>
        <w:spacing w:line="360" w:lineRule="auto"/>
        <w:ind w:firstLine="437"/>
        <w:outlineLvl w:val="1"/>
        <w:rPr>
          <w:rFonts w:ascii="宋体" w:hAnsi="宋体" w:eastAsia="宋体"/>
          <w:b/>
          <w:color w:val="auto"/>
          <w:sz w:val="24"/>
          <w:highlight w:val="none"/>
        </w:rPr>
      </w:pPr>
      <w:bookmarkStart w:id="34" w:name="_Toc11823"/>
      <w:bookmarkStart w:id="35" w:name="_Toc1246"/>
      <w:r>
        <w:rPr>
          <w:rFonts w:hint="eastAsia" w:ascii="宋体" w:hAnsi="宋体" w:eastAsia="宋体"/>
          <w:b/>
          <w:color w:val="auto"/>
          <w:sz w:val="24"/>
          <w:highlight w:val="none"/>
        </w:rPr>
        <w:t>一、总则</w:t>
      </w:r>
      <w:bookmarkEnd w:id="34"/>
      <w:bookmarkEnd w:id="35"/>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6" w:name="_Toc31871"/>
      <w:bookmarkStart w:id="37" w:name="_Toc13117"/>
      <w:r>
        <w:rPr>
          <w:rFonts w:hint="eastAsia" w:ascii="宋体" w:hAnsi="宋体" w:eastAsia="宋体"/>
          <w:b/>
          <w:color w:val="auto"/>
          <w:sz w:val="24"/>
          <w:highlight w:val="none"/>
        </w:rPr>
        <w:t>二、评标方法</w:t>
      </w:r>
      <w:bookmarkEnd w:id="36"/>
      <w:bookmarkEnd w:id="37"/>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743"/>
        <w:gridCol w:w="4549"/>
        <w:gridCol w:w="1917"/>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95"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6"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9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15"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95"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营业执照等证明文件</w:t>
            </w:r>
          </w:p>
        </w:tc>
        <w:tc>
          <w:tcPr>
            <w:tcW w:w="2596"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92" w:type="pct"/>
            <w:vAlign w:val="center"/>
          </w:tcPr>
          <w:p w14:paraId="07C2C43C">
            <w:pPr>
              <w:keepNext w:val="0"/>
              <w:keepLines w:val="0"/>
              <w:suppressLineNumbers w:val="0"/>
              <w:spacing w:before="0" w:beforeAutospacing="0" w:after="0" w:afterAutospacing="0" w:line="360" w:lineRule="auto"/>
              <w:ind w:left="0" w:right="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95"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投标人资格声明书</w:t>
            </w:r>
          </w:p>
        </w:tc>
        <w:tc>
          <w:tcPr>
            <w:tcW w:w="2596"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92"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95"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诚信履约承诺函</w:t>
            </w:r>
          </w:p>
        </w:tc>
        <w:tc>
          <w:tcPr>
            <w:tcW w:w="2596"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092"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95"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96"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92" w:type="pct"/>
            <w:vAlign w:val="center"/>
          </w:tcPr>
          <w:p w14:paraId="552D7307">
            <w:pPr>
              <w:keepNext w:val="0"/>
              <w:keepLines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727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73509D1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1743" w:type="dxa"/>
            <w:vAlign w:val="center"/>
          </w:tcPr>
          <w:p w14:paraId="7A7118F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4549" w:type="dxa"/>
            <w:vAlign w:val="center"/>
          </w:tcPr>
          <w:p w14:paraId="29B6DBC7">
            <w:pPr>
              <w:keepNext w:val="0"/>
              <w:keepLines w:val="0"/>
              <w:suppressLineNumbers w:val="0"/>
              <w:spacing w:before="0" w:beforeAutospacing="0" w:after="50" w:afterAutospacing="0" w:line="360" w:lineRule="auto"/>
              <w:ind w:left="0" w:right="-10" w:rightChars="0"/>
              <w:jc w:val="both"/>
              <w:rPr>
                <w:rFonts w:hint="default" w:ascii="宋体" w:hAnsi="宋体" w:eastAsia="宋体" w:cs="宋体"/>
                <w:sz w:val="24"/>
                <w:szCs w:val="24"/>
                <w:highlight w:val="none"/>
                <w:lang w:val="en-US" w:eastAsia="zh-CN"/>
              </w:rPr>
            </w:pPr>
            <w:r>
              <w:rPr>
                <w:rFonts w:hint="default" w:ascii="宋体" w:hAnsi="宋体" w:eastAsia="宋体" w:cs="宋体"/>
                <w:spacing w:val="10"/>
                <w:sz w:val="24"/>
                <w:szCs w:val="24"/>
                <w:highlight w:val="none"/>
              </w:rPr>
              <w:t>见第一章《投标邀请》</w:t>
            </w:r>
          </w:p>
        </w:tc>
        <w:tc>
          <w:tcPr>
            <w:tcW w:w="1917" w:type="dxa"/>
            <w:vAlign w:val="center"/>
          </w:tcPr>
          <w:p w14:paraId="73CBBEC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79161F1">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14E8955">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8" w:name="_Toc4682"/>
    </w:p>
    <w:p w14:paraId="1554FDE3">
      <w:pPr>
        <w:pStyle w:val="32"/>
        <w:rPr>
          <w:rFonts w:hint="eastAsia"/>
          <w:highlight w:val="none"/>
        </w:rPr>
      </w:pPr>
    </w:p>
    <w:p w14:paraId="35A1C517">
      <w:pPr>
        <w:pStyle w:val="32"/>
        <w:rPr>
          <w:rFonts w:hint="eastAsia"/>
          <w:highlight w:val="none"/>
        </w:rPr>
      </w:pPr>
    </w:p>
    <w:p w14:paraId="5BBFFCD6">
      <w:pPr>
        <w:pStyle w:val="32"/>
        <w:rPr>
          <w:rFonts w:hint="eastAsia"/>
          <w:highlight w:val="none"/>
        </w:rPr>
      </w:pPr>
    </w:p>
    <w:p w14:paraId="7910B4EC">
      <w:pPr>
        <w:pStyle w:val="32"/>
        <w:rPr>
          <w:rFonts w:hint="eastAsia"/>
          <w:highlight w:val="none"/>
        </w:rPr>
      </w:pPr>
    </w:p>
    <w:p w14:paraId="436E2329">
      <w:pPr>
        <w:pStyle w:val="32"/>
        <w:rPr>
          <w:rFonts w:hint="eastAsia"/>
          <w:highlight w:val="none"/>
        </w:rPr>
      </w:pPr>
    </w:p>
    <w:p w14:paraId="7DF5C790">
      <w:pPr>
        <w:pStyle w:val="3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486FDE04">
      <w:pPr>
        <w:spacing w:line="360" w:lineRule="auto"/>
        <w:jc w:val="center"/>
        <w:outlineLvl w:val="0"/>
        <w:rPr>
          <w:rFonts w:hint="eastAsia" w:ascii="宋体" w:hAnsi="宋体" w:eastAsia="宋体"/>
          <w:b/>
          <w:color w:val="auto"/>
          <w:sz w:val="28"/>
          <w:highlight w:val="none"/>
        </w:rPr>
      </w:pPr>
      <w:bookmarkStart w:id="39" w:name="_Toc20313"/>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68C9B47B">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268014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D7751E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4E019C7">
      <w:pPr>
        <w:pStyle w:val="9"/>
        <w:rPr>
          <w:rFonts w:hint="eastAsia"/>
          <w:color w:val="000000" w:themeColor="text1"/>
          <w:highlight w:val="none"/>
          <w14:textFill>
            <w14:solidFill>
              <w14:schemeClr w14:val="tx1"/>
            </w14:solidFill>
          </w14:textFill>
        </w:rPr>
      </w:pPr>
    </w:p>
    <w:p w14:paraId="35CCF7AF">
      <w:pPr>
        <w:rPr>
          <w:rFonts w:hint="eastAsia"/>
          <w:color w:val="000000" w:themeColor="text1"/>
          <w:highlight w:val="none"/>
          <w14:textFill>
            <w14:solidFill>
              <w14:schemeClr w14:val="tx1"/>
            </w14:solidFill>
          </w14:textFill>
        </w:rPr>
      </w:pPr>
    </w:p>
    <w:p w14:paraId="6A3047AD">
      <w:pPr>
        <w:pStyle w:val="32"/>
        <w:rPr>
          <w:rFonts w:hint="eastAsia"/>
          <w:color w:val="000000" w:themeColor="text1"/>
          <w:highlight w:val="none"/>
          <w14:textFill>
            <w14:solidFill>
              <w14:schemeClr w14:val="tx1"/>
            </w14:solidFill>
          </w14:textFill>
        </w:rPr>
      </w:pPr>
    </w:p>
    <w:p w14:paraId="334B7189">
      <w:pPr>
        <w:pStyle w:val="32"/>
        <w:rPr>
          <w:rFonts w:hint="eastAsia"/>
          <w:color w:val="000000" w:themeColor="text1"/>
          <w:highlight w:val="none"/>
          <w14:textFill>
            <w14:solidFill>
              <w14:schemeClr w14:val="tx1"/>
            </w14:solidFill>
          </w14:textFill>
        </w:rPr>
      </w:pPr>
    </w:p>
    <w:p w14:paraId="057E633E">
      <w:pPr>
        <w:pStyle w:val="32"/>
        <w:rPr>
          <w:rFonts w:hint="eastAsia"/>
          <w:color w:val="000000" w:themeColor="text1"/>
          <w:highlight w:val="none"/>
          <w14:textFill>
            <w14:solidFill>
              <w14:schemeClr w14:val="tx1"/>
            </w14:solidFill>
          </w14:textFill>
        </w:rPr>
      </w:pPr>
    </w:p>
    <w:p w14:paraId="7E967140">
      <w:pPr>
        <w:pStyle w:val="32"/>
        <w:rPr>
          <w:rFonts w:hint="eastAsia"/>
          <w:color w:val="000000" w:themeColor="text1"/>
          <w:highlight w:val="none"/>
          <w14:textFill>
            <w14:solidFill>
              <w14:schemeClr w14:val="tx1"/>
            </w14:solidFill>
          </w14:textFill>
        </w:rPr>
      </w:pPr>
    </w:p>
    <w:p w14:paraId="09185692">
      <w:pPr>
        <w:pStyle w:val="32"/>
        <w:rPr>
          <w:rFonts w:hint="eastAsia"/>
          <w:color w:val="000000" w:themeColor="text1"/>
          <w:highlight w:val="none"/>
          <w14:textFill>
            <w14:solidFill>
              <w14:schemeClr w14:val="tx1"/>
            </w14:solidFill>
          </w14:textFill>
        </w:rPr>
      </w:pPr>
    </w:p>
    <w:p w14:paraId="42A27045">
      <w:pPr>
        <w:pStyle w:val="32"/>
        <w:rPr>
          <w:rFonts w:hint="eastAsia"/>
          <w:color w:val="000000" w:themeColor="text1"/>
          <w:highlight w:val="none"/>
          <w14:textFill>
            <w14:solidFill>
              <w14:schemeClr w14:val="tx1"/>
            </w14:solidFill>
          </w14:textFill>
        </w:rPr>
      </w:pPr>
    </w:p>
    <w:p w14:paraId="7E7A3F51">
      <w:pPr>
        <w:pStyle w:val="32"/>
        <w:rPr>
          <w:rFonts w:hint="eastAsia"/>
          <w:color w:val="000000" w:themeColor="text1"/>
          <w:highlight w:val="none"/>
          <w14:textFill>
            <w14:solidFill>
              <w14:schemeClr w14:val="tx1"/>
            </w14:solidFill>
          </w14:textFill>
        </w:rPr>
      </w:pPr>
    </w:p>
    <w:p w14:paraId="6A734DD2">
      <w:pPr>
        <w:pStyle w:val="32"/>
        <w:rPr>
          <w:rFonts w:hint="eastAsia"/>
          <w:color w:val="000000" w:themeColor="text1"/>
          <w:highlight w:val="none"/>
          <w14:textFill>
            <w14:solidFill>
              <w14:schemeClr w14:val="tx1"/>
            </w14:solidFill>
          </w14:textFill>
        </w:rPr>
      </w:pPr>
    </w:p>
    <w:p w14:paraId="27E58935">
      <w:pPr>
        <w:pStyle w:val="32"/>
        <w:rPr>
          <w:rFonts w:hint="eastAsia"/>
          <w:color w:val="000000" w:themeColor="text1"/>
          <w:highlight w:val="none"/>
          <w14:textFill>
            <w14:solidFill>
              <w14:schemeClr w14:val="tx1"/>
            </w14:solidFill>
          </w14:textFill>
        </w:rPr>
      </w:pPr>
    </w:p>
    <w:p w14:paraId="3449BD89">
      <w:pPr>
        <w:pStyle w:val="9"/>
        <w:rPr>
          <w:rFonts w:hint="eastAsia"/>
          <w:color w:val="000000" w:themeColor="text1"/>
          <w:highlight w:val="none"/>
          <w14:textFill>
            <w14:solidFill>
              <w14:schemeClr w14:val="tx1"/>
            </w14:solidFill>
          </w14:textFill>
        </w:rPr>
      </w:pPr>
    </w:p>
    <w:p w14:paraId="0BF90D3C">
      <w:pPr>
        <w:spacing w:before="120" w:line="480" w:lineRule="auto"/>
        <w:ind w:left="96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0" w:name="_Toc2232"/>
      <w:bookmarkStart w:id="41" w:name="_Toc24059"/>
      <w:bookmarkStart w:id="42" w:name="_Toc3029"/>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40"/>
      <w:bookmarkEnd w:id="41"/>
      <w:bookmarkEnd w:id="42"/>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3" w:name="_Toc6773"/>
      <w:bookmarkStart w:id="44" w:name="_Toc6311"/>
      <w:bookmarkStart w:id="45" w:name="_Toc2918"/>
      <w:bookmarkStart w:id="46" w:name="_Toc22185"/>
      <w:bookmarkStart w:id="47" w:name="_Toc18585"/>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43"/>
      <w:bookmarkEnd w:id="44"/>
      <w:bookmarkEnd w:id="45"/>
      <w:bookmarkEnd w:id="46"/>
      <w:bookmarkEnd w:id="47"/>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8" w:name="_Toc21551"/>
      <w:bookmarkStart w:id="49" w:name="_Toc21631"/>
      <w:bookmarkStart w:id="50" w:name="_Toc23292"/>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48"/>
      <w:bookmarkEnd w:id="49"/>
      <w:bookmarkEnd w:id="50"/>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default"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1" w:name="_Toc1814"/>
      <w:bookmarkStart w:id="52" w:name="_Toc22618"/>
      <w:bookmarkStart w:id="53" w:name="_Toc10340"/>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51"/>
      <w:bookmarkEnd w:id="52"/>
      <w:bookmarkEnd w:id="53"/>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54" w:name="_Toc2846"/>
      <w:bookmarkStart w:id="55" w:name="_Toc19304"/>
      <w:bookmarkStart w:id="56" w:name="_Toc32071"/>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54"/>
      <w:bookmarkEnd w:id="55"/>
      <w:bookmarkEnd w:id="56"/>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7" w:name="_Toc27250"/>
      <w:bookmarkStart w:id="58" w:name="_Toc19554"/>
      <w:bookmarkStart w:id="59" w:name="_Toc21423"/>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57"/>
      <w:bookmarkEnd w:id="58"/>
      <w:bookmarkEnd w:id="59"/>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0" w:name="_Toc28375"/>
      <w:bookmarkStart w:id="61" w:name="_Toc16021"/>
      <w:bookmarkStart w:id="62" w:name="_Toc15583"/>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60"/>
      <w:bookmarkEnd w:id="61"/>
      <w:bookmarkEnd w:id="62"/>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63" w:name="_Toc11173"/>
      <w:bookmarkStart w:id="64" w:name="_Toc15322"/>
      <w:bookmarkStart w:id="65" w:name="_Toc7245"/>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63"/>
      <w:bookmarkEnd w:id="64"/>
      <w:bookmarkEnd w:id="65"/>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66"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67"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66"/>
      <w:bookmarkEnd w:id="67"/>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8" w:name="_Ref467379225"/>
      <w:bookmarkStart w:id="69" w:name="_Toc487900349"/>
      <w:bookmarkStart w:id="70" w:name="_Ref467379214"/>
      <w:bookmarkStart w:id="71" w:name="_Ref467378499"/>
      <w:bookmarkStart w:id="72" w:name="_Ref467379094"/>
      <w:bookmarkStart w:id="73" w:name="_Toc28763"/>
      <w:bookmarkStart w:id="74" w:name="_Ref467378404"/>
      <w:bookmarkStart w:id="75" w:name="_Toc259093669"/>
      <w:bookmarkStart w:id="76" w:name="_Ref467379101"/>
      <w:bookmarkStart w:id="77" w:name="_Ref467379195"/>
      <w:bookmarkStart w:id="78" w:name="_Ref467379205"/>
      <w:bookmarkStart w:id="79" w:name="_Toc19614"/>
      <w:bookmarkStart w:id="80" w:name="_Ref467378463"/>
      <w:bookmarkStart w:id="81" w:name="_Toc279701240"/>
      <w:bookmarkStart w:id="82" w:name="_Ref467379109"/>
      <w:bookmarkStart w:id="83" w:name="_Toc16917"/>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4"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84"/>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5"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85"/>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6"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86"/>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7" w:name="_Toc487900350"/>
      <w:bookmarkStart w:id="88" w:name="_Toc279701241"/>
      <w:bookmarkStart w:id="89" w:name="_Toc27635"/>
      <w:bookmarkStart w:id="90" w:name="_Toc13336"/>
      <w:bookmarkStart w:id="91" w:name="_Toc32504"/>
      <w:bookmarkStart w:id="92" w:name="_Toc259093670"/>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87"/>
      <w:bookmarkEnd w:id="88"/>
      <w:bookmarkEnd w:id="89"/>
      <w:bookmarkEnd w:id="90"/>
      <w:bookmarkEnd w:id="91"/>
      <w:bookmarkEnd w:id="92"/>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3" w:name="_Toc487900351"/>
      <w:bookmarkStart w:id="94" w:name="_Toc259093671"/>
      <w:bookmarkStart w:id="95" w:name="_Toc279701242"/>
      <w:bookmarkStart w:id="96" w:name="_Toc27853"/>
      <w:bookmarkStart w:id="97" w:name="_Toc31634"/>
      <w:bookmarkStart w:id="98" w:name="_Toc9829"/>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93"/>
      <w:bookmarkEnd w:id="94"/>
      <w:bookmarkEnd w:id="95"/>
      <w:bookmarkEnd w:id="96"/>
      <w:bookmarkEnd w:id="97"/>
      <w:bookmarkEnd w:id="98"/>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9" w:name="_Ref467378591"/>
      <w:bookmarkStart w:id="100" w:name="_Toc279701245"/>
      <w:bookmarkStart w:id="101" w:name="_Ref467379527"/>
      <w:bookmarkStart w:id="102" w:name="_Ref467379542"/>
      <w:bookmarkStart w:id="103" w:name="_Toc487900354"/>
      <w:bookmarkStart w:id="104" w:name="_Ref467378541"/>
      <w:bookmarkStart w:id="105" w:name="_Ref467379536"/>
      <w:bookmarkStart w:id="106" w:name="_Toc259093674"/>
      <w:bookmarkStart w:id="107" w:name="_Toc30272"/>
      <w:bookmarkStart w:id="108" w:name="_Toc19074"/>
      <w:bookmarkStart w:id="109" w:name="_Toc2618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99"/>
      <w:bookmarkEnd w:id="100"/>
      <w:bookmarkEnd w:id="101"/>
      <w:bookmarkEnd w:id="102"/>
      <w:bookmarkEnd w:id="103"/>
      <w:bookmarkEnd w:id="104"/>
      <w:bookmarkEnd w:id="105"/>
      <w:bookmarkEnd w:id="106"/>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07"/>
      <w:bookmarkEnd w:id="108"/>
      <w:bookmarkEnd w:id="109"/>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10" w:name="_Toc186431854"/>
      <w:bookmarkStart w:id="111" w:name="_Toc487900357"/>
      <w:bookmarkStart w:id="112" w:name="_Ref467379793"/>
      <w:bookmarkStart w:id="113" w:name="_Ref467379807"/>
      <w:bookmarkStart w:id="114" w:name="_Toc259093676"/>
      <w:bookmarkStart w:id="115" w:name="_Toc279701247"/>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0"/>
      <w:bookmarkStart w:id="116"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16"/>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17" w:name="_Toc28451"/>
      <w:bookmarkStart w:id="118" w:name="_Toc7836"/>
      <w:bookmarkStart w:id="119" w:name="_Toc19219"/>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11"/>
      <w:bookmarkEnd w:id="112"/>
      <w:bookmarkEnd w:id="113"/>
      <w:bookmarkEnd w:id="114"/>
      <w:bookmarkEnd w:id="115"/>
      <w:bookmarkEnd w:id="117"/>
      <w:bookmarkEnd w:id="118"/>
      <w:bookmarkEnd w:id="119"/>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0" w:name="_Ref467379863"/>
      <w:bookmarkStart w:id="121" w:name="_Toc279701248"/>
      <w:bookmarkStart w:id="122" w:name="_Ref467379923"/>
      <w:bookmarkStart w:id="123" w:name="_Toc487900358"/>
      <w:bookmarkStart w:id="124" w:name="_Ref467379852"/>
      <w:bookmarkStart w:id="125" w:name="_Toc259093677"/>
      <w:bookmarkStart w:id="126" w:name="_Toc3225"/>
      <w:bookmarkStart w:id="127" w:name="_Toc16110"/>
      <w:bookmarkStart w:id="128" w:name="_Toc7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20"/>
      <w:bookmarkEnd w:id="121"/>
      <w:bookmarkEnd w:id="122"/>
      <w:bookmarkEnd w:id="123"/>
      <w:bookmarkEnd w:id="124"/>
      <w:bookmarkEnd w:id="125"/>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26"/>
      <w:bookmarkEnd w:id="127"/>
      <w:bookmarkEnd w:id="128"/>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9"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29"/>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30"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30"/>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1" w:name="_Toc7502"/>
      <w:bookmarkStart w:id="132" w:name="_Toc259093683"/>
      <w:bookmarkStart w:id="133" w:name="_Ref467378121"/>
      <w:bookmarkStart w:id="134" w:name="_Toc487900364"/>
      <w:bookmarkStart w:id="135" w:name="_Toc279701254"/>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31"/>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6" w:name="_Toc487900369"/>
      <w:bookmarkStart w:id="137" w:name="_Toc259093688"/>
      <w:bookmarkStart w:id="138" w:name="_Toc279701259"/>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9" w:name="_Toc15237"/>
      <w:bookmarkStart w:id="140" w:name="_Toc10366"/>
      <w:bookmarkStart w:id="141" w:name="_Toc22955"/>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36"/>
      <w:bookmarkEnd w:id="137"/>
      <w:bookmarkEnd w:id="138"/>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39"/>
      <w:bookmarkEnd w:id="140"/>
      <w:bookmarkEnd w:id="141"/>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2" w:name="_Toc16508"/>
      <w:bookmarkStart w:id="143" w:name="_Toc13566"/>
      <w:bookmarkStart w:id="144" w:name="_Toc1406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42"/>
      <w:bookmarkEnd w:id="143"/>
      <w:bookmarkEnd w:id="144"/>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5" w:name="_Toc6969"/>
      <w:bookmarkStart w:id="146" w:name="_Toc30676"/>
      <w:bookmarkStart w:id="147" w:name="_Toc689"/>
      <w:bookmarkStart w:id="148" w:name="_Toc259093684"/>
      <w:bookmarkStart w:id="149" w:name="_Toc279701255"/>
      <w:bookmarkStart w:id="150" w:name="_Toc487900365"/>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45"/>
      <w:bookmarkEnd w:id="146"/>
      <w:bookmarkEnd w:id="147"/>
      <w:bookmarkEnd w:id="148"/>
      <w:bookmarkEnd w:id="149"/>
      <w:bookmarkEnd w:id="150"/>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1" w:name="_Toc487900368"/>
      <w:bookmarkStart w:id="152" w:name="_Toc279701258"/>
      <w:bookmarkStart w:id="153" w:name="_Toc259093687"/>
      <w:bookmarkStart w:id="154" w:name="_Toc8298"/>
      <w:bookmarkStart w:id="155" w:name="_Toc16959"/>
      <w:bookmarkStart w:id="156" w:name="_Toc710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51"/>
      <w:bookmarkEnd w:id="152"/>
      <w:bookmarkEnd w:id="153"/>
      <w:bookmarkEnd w:id="154"/>
      <w:bookmarkEnd w:id="155"/>
      <w:bookmarkEnd w:id="156"/>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57" w:name="_Toc6134"/>
      <w:bookmarkStart w:id="158" w:name="_Toc15387"/>
      <w:bookmarkStart w:id="159" w:name="_Toc29333"/>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57"/>
      <w:bookmarkEnd w:id="158"/>
      <w:bookmarkEnd w:id="159"/>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0" w:name="_Toc6596"/>
      <w:bookmarkStart w:id="161" w:name="_Toc1125"/>
      <w:bookmarkStart w:id="162" w:name="_Toc14563"/>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60"/>
      <w:bookmarkEnd w:id="161"/>
      <w:bookmarkEnd w:id="162"/>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32"/>
    <w:bookmarkEnd w:id="133"/>
    <w:bookmarkEnd w:id="134"/>
    <w:bookmarkEnd w:id="135"/>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63" w:name="_Toc487900373"/>
      <w:bookmarkStart w:id="164" w:name="_Toc279701263"/>
      <w:bookmarkStart w:id="165" w:name="_Toc18567"/>
      <w:bookmarkStart w:id="166" w:name="_Toc259093692"/>
      <w:bookmarkStart w:id="167" w:name="_Toc12773"/>
      <w:bookmarkStart w:id="168" w:name="_Toc10330"/>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63"/>
      <w:bookmarkEnd w:id="164"/>
      <w:bookmarkEnd w:id="165"/>
      <w:bookmarkEnd w:id="166"/>
      <w:bookmarkEnd w:id="167"/>
      <w:bookmarkEnd w:id="168"/>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69" w:name="_Toc3148"/>
      <w:bookmarkStart w:id="170" w:name="_Toc16673"/>
      <w:bookmarkStart w:id="171" w:name="_Toc279701264"/>
      <w:bookmarkStart w:id="172" w:name="_Toc12004"/>
      <w:bookmarkStart w:id="173" w:name="_Toc259093693"/>
      <w:bookmarkStart w:id="174"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69"/>
      <w:bookmarkEnd w:id="170"/>
      <w:bookmarkEnd w:id="171"/>
      <w:bookmarkEnd w:id="172"/>
      <w:bookmarkEnd w:id="173"/>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74"/>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5" w:name="_Toc14001"/>
      <w:bookmarkStart w:id="176" w:name="_Toc19890"/>
      <w:bookmarkStart w:id="177" w:name="_Toc6885"/>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75"/>
      <w:bookmarkEnd w:id="176"/>
      <w:bookmarkEnd w:id="177"/>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78" w:name="_Toc24967"/>
      <w:bookmarkStart w:id="179" w:name="_Toc3736"/>
      <w:r>
        <w:rPr>
          <w:rFonts w:hint="eastAsia" w:ascii="宋体" w:hAnsi="宋体" w:eastAsia="宋体"/>
          <w:b/>
          <w:color w:val="000000" w:themeColor="text1"/>
          <w:sz w:val="24"/>
          <w:highlight w:val="none"/>
          <w14:textFill>
            <w14:solidFill>
              <w14:schemeClr w14:val="tx1"/>
            </w14:solidFill>
          </w14:textFill>
        </w:rPr>
        <w:t>第三部分合同专用条款</w:t>
      </w:r>
      <w:bookmarkEnd w:id="178"/>
      <w:bookmarkEnd w:id="179"/>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00932A7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bookmarkEnd w:id="39"/>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180"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180"/>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181" w:name="_Toc651"/>
      <w:r>
        <w:rPr>
          <w:rFonts w:hint="eastAsia" w:ascii="宋体" w:hAnsi="宋体" w:eastAsia="宋体"/>
          <w:b/>
          <w:color w:val="auto"/>
          <w:sz w:val="72"/>
          <w:highlight w:val="none"/>
        </w:rPr>
        <w:t>投</w:t>
      </w:r>
      <w:bookmarkEnd w:id="181"/>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182" w:name="_Toc6148"/>
      <w:r>
        <w:rPr>
          <w:rFonts w:hint="eastAsia" w:ascii="宋体" w:hAnsi="宋体" w:eastAsia="宋体"/>
          <w:b/>
          <w:color w:val="auto"/>
          <w:sz w:val="72"/>
          <w:highlight w:val="none"/>
        </w:rPr>
        <w:t>标</w:t>
      </w:r>
      <w:bookmarkEnd w:id="182"/>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183" w:name="_Toc1338"/>
      <w:r>
        <w:rPr>
          <w:rFonts w:hint="eastAsia" w:ascii="宋体" w:hAnsi="宋体" w:eastAsia="宋体"/>
          <w:b/>
          <w:color w:val="auto"/>
          <w:sz w:val="72"/>
          <w:highlight w:val="none"/>
        </w:rPr>
        <w:t>文</w:t>
      </w:r>
      <w:bookmarkEnd w:id="183"/>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184" w:name="_Toc10796"/>
      <w:r>
        <w:rPr>
          <w:rFonts w:hint="eastAsia" w:ascii="宋体" w:hAnsi="宋体" w:eastAsia="宋体"/>
          <w:b/>
          <w:color w:val="auto"/>
          <w:sz w:val="72"/>
          <w:highlight w:val="none"/>
        </w:rPr>
        <w:t>件</w:t>
      </w:r>
      <w:bookmarkEnd w:id="184"/>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964" w:firstLineChars="3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964" w:firstLineChars="3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964" w:firstLineChars="3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185" w:name="_Toc8037"/>
      <w:bookmarkStart w:id="186"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185"/>
      <w:bookmarkEnd w:id="186"/>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3D0371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（1）授权书；（格式见附件）</w:t>
      </w:r>
    </w:p>
    <w:p w14:paraId="3A131FAA">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（2）营业执照等证明文件；</w:t>
      </w:r>
    </w:p>
    <w:p w14:paraId="6EBCB13E">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（3）拟派现场主要施工人员证书及社保证明；</w:t>
      </w:r>
    </w:p>
    <w:p w14:paraId="3C70040C">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（4）投标人资格声明书；（格式见附件）</w:t>
      </w:r>
    </w:p>
    <w:p w14:paraId="113C7A74">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3568AA3D">
      <w:pPr>
        <w:pStyle w:val="32"/>
        <w:rPr>
          <w:rFonts w:hint="eastAsia"/>
          <w:highlight w:val="none"/>
          <w:lang w:val="en-US" w:eastAsia="zh-CN"/>
        </w:rPr>
      </w:pPr>
    </w:p>
    <w:p w14:paraId="57E7BA27">
      <w:pPr>
        <w:pStyle w:val="32"/>
        <w:rPr>
          <w:rFonts w:hint="eastAsia"/>
          <w:highlight w:val="none"/>
          <w:lang w:val="en-US" w:eastAsia="zh-CN"/>
        </w:rPr>
      </w:pPr>
    </w:p>
    <w:p w14:paraId="2E699FA5">
      <w:pPr>
        <w:pStyle w:val="32"/>
        <w:rPr>
          <w:rFonts w:hint="eastAsia"/>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0F3EDDE">
      <w:pPr>
        <w:widowControl/>
        <w:jc w:val="left"/>
        <w:rPr>
          <w:rFonts w:hint="eastAsia" w:ascii="宋体" w:hAnsi="宋体" w:eastAsia="宋体"/>
          <w:b/>
          <w:color w:val="auto"/>
          <w:sz w:val="24"/>
          <w:highlight w:val="none"/>
          <w:lang w:val="en-US" w:eastAsia="zh-CN"/>
        </w:rPr>
      </w:pPr>
      <w:r>
        <w:rPr>
          <w:rFonts w:ascii="宋体" w:hAnsi="宋体" w:eastAsia="宋体"/>
          <w:color w:val="auto"/>
          <w:sz w:val="24"/>
          <w:highlight w:val="none"/>
        </w:rPr>
        <w:br w:type="page"/>
      </w:r>
      <w:bookmarkStart w:id="187"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二、投标人资格声明书</w:t>
      </w:r>
      <w:bookmarkEnd w:id="187"/>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188" w:name="_Toc11607"/>
      <w:r>
        <w:rPr>
          <w:rFonts w:hint="eastAsia" w:ascii="宋体" w:hAnsi="宋体" w:eastAsia="宋体"/>
          <w:b/>
          <w:color w:val="auto"/>
          <w:sz w:val="24"/>
          <w:highlight w:val="none"/>
        </w:rPr>
        <w:br w:type="page"/>
      </w:r>
    </w:p>
    <w:bookmarkEnd w:id="188"/>
    <w:p w14:paraId="7E77EDDA">
      <w:pPr>
        <w:widowControl/>
        <w:jc w:val="center"/>
        <w:rPr>
          <w:rFonts w:hint="eastAsia" w:ascii="宋体" w:hAnsi="宋体" w:eastAsia="宋体"/>
          <w:b/>
          <w:color w:val="auto"/>
          <w:sz w:val="24"/>
          <w:highlight w:val="none"/>
          <w:lang w:val="en-US" w:eastAsia="zh-CN"/>
        </w:rPr>
      </w:pPr>
      <w:bookmarkStart w:id="189" w:name="_Toc520299348"/>
      <w:bookmarkStart w:id="190" w:name="_Toc457768004"/>
      <w:bookmarkStart w:id="191" w:name="_Toc300210382"/>
      <w:bookmarkStart w:id="192" w:name="_Toc26536"/>
      <w:bookmarkStart w:id="193" w:name="_Toc25813"/>
      <w:bookmarkStart w:id="194" w:name="_Hlk11701496"/>
      <w:r>
        <w:rPr>
          <w:rFonts w:hint="eastAsia" w:ascii="宋体" w:hAnsi="宋体" w:eastAsia="宋体"/>
          <w:b/>
          <w:color w:val="auto"/>
          <w:sz w:val="24"/>
          <w:highlight w:val="none"/>
          <w:lang w:val="en-US" w:eastAsia="zh-CN"/>
        </w:rPr>
        <w:t>三、</w:t>
      </w:r>
      <w:bookmarkEnd w:id="189"/>
      <w:bookmarkEnd w:id="190"/>
      <w:bookmarkEnd w:id="191"/>
      <w:r>
        <w:rPr>
          <w:rFonts w:hint="eastAsia" w:ascii="宋体" w:hAnsi="宋体" w:eastAsia="宋体"/>
          <w:b/>
          <w:color w:val="auto"/>
          <w:sz w:val="24"/>
          <w:highlight w:val="none"/>
          <w:lang w:val="en-US" w:eastAsia="zh-CN"/>
        </w:rPr>
        <w:t>诚信履约承诺函</w:t>
      </w:r>
      <w:bookmarkEnd w:id="192"/>
      <w:bookmarkEnd w:id="193"/>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195" w:name="_Toc9573"/>
      <w:bookmarkStart w:id="196" w:name="OLE_LINK14"/>
      <w:bookmarkStart w:id="197" w:name="OLE_LINK13"/>
      <w:bookmarkStart w:id="198" w:name="_Toc31244"/>
    </w:p>
    <w:bookmarkEnd w:id="194"/>
    <w:bookmarkEnd w:id="195"/>
    <w:bookmarkEnd w:id="196"/>
    <w:bookmarkEnd w:id="197"/>
    <w:bookmarkEnd w:id="198"/>
    <w:p w14:paraId="3A5ACE8A">
      <w:pPr>
        <w:spacing w:line="360" w:lineRule="auto"/>
        <w:jc w:val="center"/>
        <w:outlineLvl w:val="0"/>
        <w:rPr>
          <w:rFonts w:ascii="宋体" w:hAnsi="宋体" w:eastAsia="宋体"/>
          <w:b/>
          <w:color w:val="auto"/>
          <w:sz w:val="28"/>
          <w:highlight w:val="none"/>
        </w:rPr>
      </w:pPr>
      <w:bookmarkStart w:id="199" w:name="_Toc6435"/>
      <w:bookmarkStart w:id="200" w:name="_Toc18131"/>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9994BF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（4）投标人认为需要提供的其他商务材料；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3D6AE53C">
      <w:pPr>
        <w:spacing w:line="360" w:lineRule="auto"/>
        <w:jc w:val="center"/>
        <w:outlineLvl w:val="0"/>
        <w:rPr>
          <w:rFonts w:hint="eastAsia" w:ascii="宋体" w:hAnsi="宋体" w:eastAsia="宋体"/>
          <w:b/>
          <w:color w:val="auto"/>
          <w:sz w:val="28"/>
          <w:highlight w:val="none"/>
        </w:rPr>
      </w:pPr>
    </w:p>
    <w:p w14:paraId="65AF575F">
      <w:pPr>
        <w:pStyle w:val="9"/>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201" w:name="_Toc5555"/>
      <w:bookmarkStart w:id="202" w:name="_Toc28960"/>
      <w:r>
        <w:rPr>
          <w:rFonts w:hint="eastAsia" w:ascii="宋体" w:hAnsi="宋体" w:eastAsia="宋体"/>
          <w:b/>
          <w:color w:val="auto"/>
          <w:sz w:val="24"/>
          <w:highlight w:val="none"/>
        </w:rPr>
        <w:t>一、开标一览表</w:t>
      </w:r>
      <w:bookmarkEnd w:id="201"/>
      <w:bookmarkEnd w:id="20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w:t>
            </w:r>
            <w:r>
              <w:rPr>
                <w:rFonts w:hint="eastAsia" w:ascii="宋体" w:hAnsi="宋体" w:eastAsia="宋体"/>
                <w:b/>
                <w:color w:val="auto"/>
                <w:sz w:val="24"/>
                <w:szCs w:val="20"/>
                <w:highlight w:val="none"/>
                <w:lang w:val="en-US" w:eastAsia="zh-CN"/>
              </w:rPr>
              <w:t>总</w:t>
            </w:r>
            <w:r>
              <w:rPr>
                <w:rFonts w:hint="eastAsia" w:ascii="宋体" w:hAnsi="宋体" w:eastAsia="宋体"/>
                <w:b/>
                <w:color w:val="auto"/>
                <w:sz w:val="24"/>
                <w:szCs w:val="20"/>
                <w:highlight w:val="none"/>
              </w:rPr>
              <w:t>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203" w:name="_Toc18010"/>
      <w:bookmarkStart w:id="204" w:name="_Toc6441"/>
      <w:r>
        <w:rPr>
          <w:rFonts w:hint="eastAsia" w:ascii="宋体" w:hAnsi="宋体" w:eastAsia="宋体"/>
          <w:b/>
          <w:color w:val="auto"/>
          <w:sz w:val="24"/>
          <w:highlight w:val="none"/>
        </w:rPr>
        <w:t>二、投标函</w:t>
      </w:r>
      <w:bookmarkEnd w:id="203"/>
      <w:bookmarkEnd w:id="204"/>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205" w:name="_Toc31991"/>
      <w:bookmarkStart w:id="206"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bookmarkEnd w:id="205"/>
    <w:bookmarkEnd w:id="206"/>
    <w:p w14:paraId="4E7CEC90">
      <w:pPr>
        <w:spacing w:line="360" w:lineRule="auto"/>
        <w:jc w:val="center"/>
        <w:outlineLvl w:val="1"/>
        <w:rPr>
          <w:rFonts w:hint="default" w:ascii="宋体" w:hAnsi="宋体" w:eastAsia="宋体"/>
          <w:b/>
          <w:color w:val="auto"/>
          <w:sz w:val="24"/>
          <w:highlight w:val="none"/>
          <w:lang w:val="en-US" w:eastAsia="zh-CN"/>
        </w:rPr>
      </w:pPr>
      <w:bookmarkStart w:id="207" w:name="_Toc20329"/>
      <w:bookmarkStart w:id="208" w:name="_Toc11940"/>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、投标响应表</w:t>
      </w:r>
      <w:bookmarkEnd w:id="207"/>
      <w:bookmarkEnd w:id="208"/>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服务</w:t>
            </w:r>
            <w:r>
              <w:rPr>
                <w:rFonts w:hint="eastAsia" w:ascii="宋体" w:hAnsi="宋体" w:eastAsia="宋体"/>
                <w:color w:val="auto"/>
                <w:sz w:val="24"/>
                <w:szCs w:val="20"/>
                <w:highlight w:val="none"/>
              </w:rPr>
              <w:t>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F312CBF">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199"/>
      <w:bookmarkEnd w:id="200"/>
    </w:p>
    <w:p w14:paraId="1998D8EC">
      <w:pPr>
        <w:spacing w:line="360" w:lineRule="auto"/>
        <w:jc w:val="center"/>
        <w:outlineLvl w:val="1"/>
        <w:rPr>
          <w:rFonts w:ascii="仿宋" w:hAnsi="仿宋" w:eastAsia="仿宋" w:cs="仿宋"/>
          <w:b/>
          <w:bCs/>
          <w:color w:val="auto"/>
          <w:sz w:val="32"/>
          <w:szCs w:val="44"/>
          <w:highlight w:val="none"/>
        </w:rPr>
      </w:pPr>
      <w:bookmarkStart w:id="209" w:name="_Toc27489"/>
      <w:bookmarkStart w:id="210" w:name="_Toc27159"/>
      <w:r>
        <w:rPr>
          <w:rFonts w:hint="eastAsia" w:ascii="仿宋" w:hAnsi="仿宋" w:eastAsia="仿宋" w:cs="仿宋"/>
          <w:b/>
          <w:bCs/>
          <w:color w:val="auto"/>
          <w:sz w:val="32"/>
          <w:szCs w:val="44"/>
          <w:highlight w:val="none"/>
        </w:rPr>
        <w:t>询问函范本</w:t>
      </w:r>
      <w:bookmarkEnd w:id="209"/>
      <w:bookmarkEnd w:id="210"/>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1" w:name="_Toc13899"/>
      <w:r>
        <w:rPr>
          <w:rFonts w:hint="eastAsia" w:ascii="宋体" w:hAnsi="宋体" w:eastAsia="宋体" w:cs="仿宋"/>
          <w:color w:val="auto"/>
          <w:sz w:val="24"/>
          <w:szCs w:val="24"/>
          <w:highlight w:val="none"/>
        </w:rPr>
        <w:t>一、(事项一)</w:t>
      </w:r>
      <w:bookmarkEnd w:id="211"/>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2" w:name="_Toc3352"/>
      <w:r>
        <w:rPr>
          <w:rFonts w:hint="eastAsia" w:ascii="宋体" w:hAnsi="宋体" w:eastAsia="宋体" w:cs="仿宋"/>
          <w:color w:val="auto"/>
          <w:sz w:val="24"/>
          <w:szCs w:val="24"/>
          <w:highlight w:val="none"/>
        </w:rPr>
        <w:t>二、(事项二)</w:t>
      </w:r>
      <w:bookmarkEnd w:id="212"/>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213" w:name="_Toc3245"/>
      <w:bookmarkStart w:id="214" w:name="_Toc1575"/>
      <w:r>
        <w:rPr>
          <w:rFonts w:hint="eastAsia" w:ascii="仿宋" w:hAnsi="仿宋" w:eastAsia="仿宋" w:cs="仿宋"/>
          <w:b/>
          <w:bCs/>
          <w:color w:val="auto"/>
          <w:sz w:val="32"/>
          <w:szCs w:val="44"/>
          <w:highlight w:val="none"/>
        </w:rPr>
        <w:t>质疑函范本</w:t>
      </w:r>
      <w:bookmarkEnd w:id="213"/>
      <w:bookmarkEnd w:id="214"/>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5" w:name="_Toc21381"/>
      <w:r>
        <w:rPr>
          <w:rFonts w:hint="eastAsia" w:ascii="宋体" w:hAnsi="宋体" w:eastAsia="宋体" w:cs="仿宋"/>
          <w:b/>
          <w:bCs/>
          <w:color w:val="auto"/>
          <w:sz w:val="24"/>
          <w:szCs w:val="24"/>
          <w:highlight w:val="none"/>
        </w:rPr>
        <w:t>一、质疑供应商基本信息</w:t>
      </w:r>
      <w:bookmarkEnd w:id="215"/>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216" w:name="_Toc28415"/>
      <w:r>
        <w:rPr>
          <w:rFonts w:hint="eastAsia" w:ascii="宋体" w:hAnsi="宋体" w:eastAsia="宋体" w:cs="仿宋"/>
          <w:b/>
          <w:bCs/>
          <w:color w:val="auto"/>
          <w:sz w:val="24"/>
          <w:szCs w:val="24"/>
          <w:highlight w:val="none"/>
        </w:rPr>
        <w:t>二、质疑项目基本情况</w:t>
      </w:r>
      <w:bookmarkEnd w:id="216"/>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217" w:name="_Toc19014"/>
      <w:r>
        <w:rPr>
          <w:rFonts w:hint="eastAsia" w:ascii="宋体" w:hAnsi="宋体" w:eastAsia="宋体" w:cs="仿宋"/>
          <w:b/>
          <w:bCs/>
          <w:color w:val="auto"/>
          <w:sz w:val="24"/>
          <w:szCs w:val="24"/>
          <w:highlight w:val="none"/>
        </w:rPr>
        <w:t>三、质疑事项具体内容</w:t>
      </w:r>
      <w:bookmarkEnd w:id="217"/>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218" w:name="_Toc17919"/>
      <w:r>
        <w:rPr>
          <w:rFonts w:hint="eastAsia" w:ascii="宋体" w:hAnsi="宋体" w:eastAsia="宋体" w:cs="仿宋"/>
          <w:b/>
          <w:bCs/>
          <w:color w:val="auto"/>
          <w:sz w:val="24"/>
          <w:szCs w:val="24"/>
          <w:highlight w:val="none"/>
        </w:rPr>
        <w:t>四、与质疑事项相关的质疑请求</w:t>
      </w:r>
      <w:bookmarkEnd w:id="218"/>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219" w:name="_Toc9754"/>
      <w:bookmarkStart w:id="220" w:name="_Toc26836"/>
      <w:r>
        <w:rPr>
          <w:rFonts w:hint="eastAsia" w:ascii="宋体" w:hAnsi="宋体" w:eastAsia="宋体"/>
          <w:b/>
          <w:color w:val="auto"/>
          <w:sz w:val="28"/>
          <w:szCs w:val="32"/>
          <w:highlight w:val="none"/>
        </w:rPr>
        <w:t>质疑函制作说明：</w:t>
      </w:r>
      <w:bookmarkEnd w:id="219"/>
      <w:bookmarkEnd w:id="220"/>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B9EAA39-E3FD-4D7E-A2FE-88F3BFF6EA78}"/>
  </w:font>
  <w:font w:name="Arial">
    <w:panose1 w:val="020B0604020202020204"/>
    <w:charset w:val="01"/>
    <w:family w:val="swiss"/>
    <w:pitch w:val="default"/>
    <w:sig w:usb0="E0002EFF" w:usb1="C000785B" w:usb2="00000009" w:usb3="00000000" w:csb0="400001FF" w:csb1="FFFF0000"/>
    <w:embedRegular r:id="rId2" w:fontKey="{5FC6A884-5D08-4DF9-8A8A-ED52F03BA17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04789ACB-DB8F-4042-AAFD-D6A029810B0B}"/>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0D6CC729-4CED-4B1C-8EC9-CAB79F50B9E8}"/>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5" w:fontKey="{895710B0-174F-42F2-A76E-2F182067CCEA}"/>
  </w:font>
  <w:font w:name="仿宋">
    <w:panose1 w:val="02010609060101010101"/>
    <w:charset w:val="86"/>
    <w:family w:val="modern"/>
    <w:pitch w:val="default"/>
    <w:sig w:usb0="800002BF" w:usb1="38CF7CFA" w:usb2="00000016" w:usb3="00000000" w:csb0="00040001" w:csb1="00000000"/>
    <w:embedRegular r:id="rId6" w:fontKey="{7C483E77-1B95-47E5-B074-EDD2A1701BE7}"/>
  </w:font>
  <w:font w:name="仿宋_GB2312">
    <w:altName w:val="仿宋"/>
    <w:panose1 w:val="02010609030101010101"/>
    <w:charset w:val="86"/>
    <w:family w:val="modern"/>
    <w:pitch w:val="default"/>
    <w:sig w:usb0="00000000" w:usb1="00000000" w:usb2="00000000" w:usb3="00000000" w:csb0="00040000" w:csb1="00000000"/>
    <w:embedRegular r:id="rId7" w:fontKey="{4ACABDDD-81F9-4DA0-83D5-739711FB7D51}"/>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A0C9A">
                          <w:pPr>
                            <w:pStyle w:val="17"/>
                          </w:pPr>
                          <w:r>
                            <w:t>—</w:t>
                          </w:r>
                          <w:r>
                            <w:rPr>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4A0C9A">
                    <w:pPr>
                      <w:pStyle w:val="17"/>
                    </w:pPr>
                    <w:r>
                      <w:t>—</w:t>
                    </w:r>
                    <w:r>
                      <w:rPr>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安徽省政府采购项目公开招标文件示范文本（服务类）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BA1A55"/>
    <w:rsid w:val="00DE5743"/>
    <w:rsid w:val="00EF16FF"/>
    <w:rsid w:val="01017684"/>
    <w:rsid w:val="0117719B"/>
    <w:rsid w:val="013730A5"/>
    <w:rsid w:val="01457570"/>
    <w:rsid w:val="014720C5"/>
    <w:rsid w:val="017D4F5C"/>
    <w:rsid w:val="0180098F"/>
    <w:rsid w:val="019D4DF2"/>
    <w:rsid w:val="01AA3877"/>
    <w:rsid w:val="01B3556A"/>
    <w:rsid w:val="01B83CAA"/>
    <w:rsid w:val="01E25ABE"/>
    <w:rsid w:val="01E730A7"/>
    <w:rsid w:val="01E925F2"/>
    <w:rsid w:val="01F1594A"/>
    <w:rsid w:val="02144BFA"/>
    <w:rsid w:val="02404E4B"/>
    <w:rsid w:val="025E7D96"/>
    <w:rsid w:val="02686F3C"/>
    <w:rsid w:val="02950FA1"/>
    <w:rsid w:val="029640FE"/>
    <w:rsid w:val="02AF74E7"/>
    <w:rsid w:val="02BF15A4"/>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41FF7"/>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01AF8"/>
    <w:rsid w:val="10B4760D"/>
    <w:rsid w:val="10B71B0D"/>
    <w:rsid w:val="10BB33AB"/>
    <w:rsid w:val="10C0771D"/>
    <w:rsid w:val="10D51608"/>
    <w:rsid w:val="10E6007E"/>
    <w:rsid w:val="10FA5A47"/>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3ED62E1"/>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364E8A"/>
    <w:rsid w:val="155A67CD"/>
    <w:rsid w:val="156D6C3E"/>
    <w:rsid w:val="158E72E0"/>
    <w:rsid w:val="15AE34DE"/>
    <w:rsid w:val="15DB51D8"/>
    <w:rsid w:val="15EC4007"/>
    <w:rsid w:val="1602382A"/>
    <w:rsid w:val="160C28FB"/>
    <w:rsid w:val="161146EA"/>
    <w:rsid w:val="162A1B44"/>
    <w:rsid w:val="162E2871"/>
    <w:rsid w:val="16685D83"/>
    <w:rsid w:val="1672275E"/>
    <w:rsid w:val="16BC1C2B"/>
    <w:rsid w:val="17285513"/>
    <w:rsid w:val="172B6DB1"/>
    <w:rsid w:val="17371C20"/>
    <w:rsid w:val="17435EA8"/>
    <w:rsid w:val="17471E3D"/>
    <w:rsid w:val="174E359A"/>
    <w:rsid w:val="177B05E0"/>
    <w:rsid w:val="177C760C"/>
    <w:rsid w:val="178564C1"/>
    <w:rsid w:val="17B2302E"/>
    <w:rsid w:val="17B80644"/>
    <w:rsid w:val="17C70888"/>
    <w:rsid w:val="17E4768B"/>
    <w:rsid w:val="18057453"/>
    <w:rsid w:val="180970F2"/>
    <w:rsid w:val="18506ACF"/>
    <w:rsid w:val="185B5474"/>
    <w:rsid w:val="186D58D3"/>
    <w:rsid w:val="18737847"/>
    <w:rsid w:val="18814EDA"/>
    <w:rsid w:val="189C5D78"/>
    <w:rsid w:val="189E6C73"/>
    <w:rsid w:val="18D07033"/>
    <w:rsid w:val="18D524FF"/>
    <w:rsid w:val="18D71994"/>
    <w:rsid w:val="18DA7278"/>
    <w:rsid w:val="18E46922"/>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7C0366"/>
    <w:rsid w:val="1D94072F"/>
    <w:rsid w:val="1DDE4B7D"/>
    <w:rsid w:val="1DE008F5"/>
    <w:rsid w:val="1DE101C9"/>
    <w:rsid w:val="1E081BFA"/>
    <w:rsid w:val="1E083917"/>
    <w:rsid w:val="1E236A34"/>
    <w:rsid w:val="1E7554E1"/>
    <w:rsid w:val="1E96129B"/>
    <w:rsid w:val="1EAA4A5F"/>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0F70991"/>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3FF75FB"/>
    <w:rsid w:val="24013373"/>
    <w:rsid w:val="242B6642"/>
    <w:rsid w:val="247B1377"/>
    <w:rsid w:val="24E011DB"/>
    <w:rsid w:val="24F9229C"/>
    <w:rsid w:val="252B16E4"/>
    <w:rsid w:val="25302162"/>
    <w:rsid w:val="2557002B"/>
    <w:rsid w:val="257007B0"/>
    <w:rsid w:val="2593624D"/>
    <w:rsid w:val="259D3570"/>
    <w:rsid w:val="25A8619C"/>
    <w:rsid w:val="25B7103C"/>
    <w:rsid w:val="25D36F91"/>
    <w:rsid w:val="25FE400E"/>
    <w:rsid w:val="260C02FD"/>
    <w:rsid w:val="26152813"/>
    <w:rsid w:val="263C0693"/>
    <w:rsid w:val="26514969"/>
    <w:rsid w:val="26986044"/>
    <w:rsid w:val="26AA02F7"/>
    <w:rsid w:val="26B10373"/>
    <w:rsid w:val="26B66402"/>
    <w:rsid w:val="26C80178"/>
    <w:rsid w:val="26D13EAE"/>
    <w:rsid w:val="26EC030B"/>
    <w:rsid w:val="26FC7E22"/>
    <w:rsid w:val="26FE5E6C"/>
    <w:rsid w:val="27225ADA"/>
    <w:rsid w:val="2729673B"/>
    <w:rsid w:val="27AB1F74"/>
    <w:rsid w:val="27E601D4"/>
    <w:rsid w:val="27FF4722"/>
    <w:rsid w:val="280A6664"/>
    <w:rsid w:val="281713B7"/>
    <w:rsid w:val="284D302B"/>
    <w:rsid w:val="2869172C"/>
    <w:rsid w:val="2883374E"/>
    <w:rsid w:val="288E0F4E"/>
    <w:rsid w:val="289E73E3"/>
    <w:rsid w:val="28BB5EEC"/>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109EC"/>
    <w:rsid w:val="2C894F11"/>
    <w:rsid w:val="2CA451E4"/>
    <w:rsid w:val="2CB74F17"/>
    <w:rsid w:val="2CBC3334"/>
    <w:rsid w:val="2CC3046D"/>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7455DA"/>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9475D5"/>
    <w:rsid w:val="31BB108F"/>
    <w:rsid w:val="31BE0AF5"/>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3E7CCC"/>
    <w:rsid w:val="345E211C"/>
    <w:rsid w:val="3463365C"/>
    <w:rsid w:val="346F257B"/>
    <w:rsid w:val="34A51AF9"/>
    <w:rsid w:val="34AA6624"/>
    <w:rsid w:val="34B00F04"/>
    <w:rsid w:val="34B32468"/>
    <w:rsid w:val="34C12DD7"/>
    <w:rsid w:val="34D15E0D"/>
    <w:rsid w:val="34D42E43"/>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8D19F8"/>
    <w:rsid w:val="38933C33"/>
    <w:rsid w:val="38995E18"/>
    <w:rsid w:val="38B874ED"/>
    <w:rsid w:val="38CC3AF8"/>
    <w:rsid w:val="39094D4C"/>
    <w:rsid w:val="39240C19"/>
    <w:rsid w:val="39292CF8"/>
    <w:rsid w:val="39334707"/>
    <w:rsid w:val="39404C26"/>
    <w:rsid w:val="39462149"/>
    <w:rsid w:val="3947471C"/>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9E0EA9"/>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8575C0"/>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AA2522"/>
    <w:rsid w:val="43244531"/>
    <w:rsid w:val="43316BA3"/>
    <w:rsid w:val="43655275"/>
    <w:rsid w:val="43727992"/>
    <w:rsid w:val="43741BE7"/>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527D1D"/>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C54C3"/>
    <w:rsid w:val="49E538D1"/>
    <w:rsid w:val="49EE386C"/>
    <w:rsid w:val="49F64E79"/>
    <w:rsid w:val="4A162E25"/>
    <w:rsid w:val="4A2D7CA7"/>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4D5283"/>
    <w:rsid w:val="4E52289A"/>
    <w:rsid w:val="4E5877A0"/>
    <w:rsid w:val="4E604FB7"/>
    <w:rsid w:val="4E712D20"/>
    <w:rsid w:val="4E881E17"/>
    <w:rsid w:val="4EBB043F"/>
    <w:rsid w:val="4EFB4CDF"/>
    <w:rsid w:val="4F543AE0"/>
    <w:rsid w:val="4F786330"/>
    <w:rsid w:val="4F842056"/>
    <w:rsid w:val="4F8F45D1"/>
    <w:rsid w:val="4FB01626"/>
    <w:rsid w:val="4FBD4D5E"/>
    <w:rsid w:val="4FE47521"/>
    <w:rsid w:val="4FEA1220"/>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80A47"/>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77AB0"/>
    <w:rsid w:val="54192CA4"/>
    <w:rsid w:val="545B7804"/>
    <w:rsid w:val="54857525"/>
    <w:rsid w:val="54AC42B1"/>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45911"/>
    <w:rsid w:val="67FB3025"/>
    <w:rsid w:val="67FD1E64"/>
    <w:rsid w:val="6813679E"/>
    <w:rsid w:val="685B7E50"/>
    <w:rsid w:val="68662D72"/>
    <w:rsid w:val="68682BEF"/>
    <w:rsid w:val="68694610"/>
    <w:rsid w:val="686B65DA"/>
    <w:rsid w:val="686D4100"/>
    <w:rsid w:val="689C49E5"/>
    <w:rsid w:val="68A839F1"/>
    <w:rsid w:val="68C83A2C"/>
    <w:rsid w:val="68E31F3D"/>
    <w:rsid w:val="68FE11FC"/>
    <w:rsid w:val="693D7F76"/>
    <w:rsid w:val="698A2A90"/>
    <w:rsid w:val="69935DE8"/>
    <w:rsid w:val="69A27DD9"/>
    <w:rsid w:val="69C75A92"/>
    <w:rsid w:val="69DA1D9A"/>
    <w:rsid w:val="69FF790C"/>
    <w:rsid w:val="6A3C283D"/>
    <w:rsid w:val="6A4175F2"/>
    <w:rsid w:val="6A7B2ACF"/>
    <w:rsid w:val="6ABC311D"/>
    <w:rsid w:val="6AC717A6"/>
    <w:rsid w:val="6AE82164"/>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427A1"/>
    <w:rsid w:val="6DDF5B5A"/>
    <w:rsid w:val="6E565636"/>
    <w:rsid w:val="6EA6036C"/>
    <w:rsid w:val="6EA86918"/>
    <w:rsid w:val="6EAA6BF7"/>
    <w:rsid w:val="6EB03039"/>
    <w:rsid w:val="6EB44436"/>
    <w:rsid w:val="6EDC49F8"/>
    <w:rsid w:val="6EE175F6"/>
    <w:rsid w:val="6EE3336E"/>
    <w:rsid w:val="6F0155A2"/>
    <w:rsid w:val="6F157D87"/>
    <w:rsid w:val="6F35524C"/>
    <w:rsid w:val="6F607BC9"/>
    <w:rsid w:val="6F64678E"/>
    <w:rsid w:val="6F6607E6"/>
    <w:rsid w:val="6F8F7052"/>
    <w:rsid w:val="6FBE3493"/>
    <w:rsid w:val="6FCD12F8"/>
    <w:rsid w:val="6FD1766A"/>
    <w:rsid w:val="6FD607DD"/>
    <w:rsid w:val="6FDB4045"/>
    <w:rsid w:val="6FFF2342"/>
    <w:rsid w:val="700A0487"/>
    <w:rsid w:val="70412B49"/>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0373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20ADD"/>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AEB249D"/>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1E5CFC"/>
    <w:rsid w:val="7F203823"/>
    <w:rsid w:val="7F315A30"/>
    <w:rsid w:val="7F4B1427"/>
    <w:rsid w:val="7F74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9"/>
    <w:qFormat/>
    <w:uiPriority w:val="99"/>
    <w:rPr>
      <w:rFonts w:ascii="宋体" w:hAnsi="Courier New" w:eastAsia="宋体" w:cs="宋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3"/>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paragraph" w:customStyle="1" w:styleId="32">
    <w:name w:val="表格文字"/>
    <w:basedOn w:val="1"/>
    <w:qFormat/>
    <w:uiPriority w:val="0"/>
    <w:rPr>
      <w:bCs/>
      <w:spacing w:val="10"/>
      <w:szCs w:val="20"/>
    </w:rPr>
  </w:style>
  <w:style w:type="character" w:customStyle="1" w:styleId="33">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8"/>
    <w:qFormat/>
    <w:uiPriority w:val="99"/>
    <w:rPr>
      <w:rFonts w:ascii="方正仿宋_GB2312" w:hAnsi="方正仿宋_GB2312" w:eastAsia="方正仿宋_GB2312" w:cs="方正仿宋_GB2312"/>
      <w:sz w:val="18"/>
      <w:szCs w:val="18"/>
    </w:rPr>
  </w:style>
  <w:style w:type="character" w:customStyle="1" w:styleId="38">
    <w:name w:val="页脚 Char"/>
    <w:basedOn w:val="28"/>
    <w:link w:val="17"/>
    <w:qFormat/>
    <w:uiPriority w:val="99"/>
    <w:rPr>
      <w:rFonts w:ascii="方正仿宋_GB2312" w:hAnsi="方正仿宋_GB2312" w:eastAsia="方正仿宋_GB2312" w:cs="方正仿宋_GB2312"/>
      <w:sz w:val="18"/>
      <w:szCs w:val="18"/>
    </w:rPr>
  </w:style>
  <w:style w:type="character" w:customStyle="1" w:styleId="39">
    <w:name w:val="纯文本 Char"/>
    <w:link w:val="14"/>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方正仿宋_GB2312" w:hAnsi="方正仿宋_GB2312" w:eastAsia="方正仿宋_GB2312" w:cs="方正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方正仿宋_GB2312" w:hAnsi="方正仿宋_GB2312" w:eastAsia="方正仿宋_GB2312" w:cs="方正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44</Pages>
  <Words>1004</Words>
  <Characters>1089</Characters>
  <Lines>1</Lines>
  <Paragraphs>1</Paragraphs>
  <TotalTime>3</TotalTime>
  <ScaleCrop>false</ScaleCrop>
  <LinksUpToDate>false</LinksUpToDate>
  <CharactersWithSpaces>1131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2026-04-10T03:23:22Z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F16A326A20414061AE21255AD88F9FB9_13</vt:lpwstr>
  </property>
  <property fmtid="{D5CDD505-2E9C-101B-9397-08002B2CF9AE}" pid="4" name="KSOTemplateDocerSaveRecord">
    <vt:lpwstr>eyJoZGlkIjoiYTYxMjFkOWNhOWI5OTBlNTViMTI1NTE2YjFjNDQxNGQiLCJ1c2VySWQiOiI0Mjg4OTc4MDUifQ==</vt:lpwstr>
  </property>
</Properties>
</file>