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69E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73233A0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B7DDA6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1AFEE82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p>
    <w:p w14:paraId="3A8B7EB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E0F200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6518DAC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31CBA1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D421A0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AAFB4D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52FF38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356265">
      <w:pPr>
        <w:tabs>
          <w:tab w:val="left" w:pos="2410"/>
        </w:tabs>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滁州市第一人民医院急诊急救能力提升工程建设项目设备采购（三次）</w:t>
      </w:r>
    </w:p>
    <w:p w14:paraId="4EFC0782">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rPr>
        <w:t>CZYY-2026-25</w:t>
      </w:r>
    </w:p>
    <w:p w14:paraId="10DF771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18D0453F">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2019F261">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5809365B">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2026年5月</w:t>
      </w:r>
    </w:p>
    <w:p w14:paraId="62D72B40">
      <w:pPr>
        <w:rPr>
          <w:rFonts w:hint="eastAsia" w:ascii="宋体" w:hAnsi="宋体" w:eastAsia="宋体" w:cs="宋体"/>
          <w:b/>
          <w:color w:val="auto"/>
          <w:sz w:val="28"/>
          <w:highlight w:val="none"/>
        </w:rPr>
      </w:pPr>
    </w:p>
    <w:p w14:paraId="0D948EB1">
      <w:pPr>
        <w:jc w:val="center"/>
        <w:rPr>
          <w:rFonts w:hint="eastAsia" w:ascii="宋体" w:hAnsi="宋体" w:eastAsia="宋体" w:cs="宋体"/>
          <w:b/>
          <w:color w:val="auto"/>
          <w:sz w:val="28"/>
          <w:highlight w:val="none"/>
        </w:rPr>
      </w:pPr>
    </w:p>
    <w:p w14:paraId="480A1143">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54F4F116">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_Toc23443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3539BB5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_Toc31935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1DFAA90">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_Toc10891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6A85F316">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377704EA">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2</w:t>
      </w:r>
    </w:p>
    <w:p w14:paraId="5467792A">
      <w:pPr>
        <w:pStyle w:val="19"/>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_Toc22492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B35DED4">
      <w:pPr>
        <w:pStyle w:val="19"/>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fldChar w:fldCharType="end"/>
      </w:r>
      <w:r>
        <w:rPr>
          <w:rFonts w:hint="eastAsia" w:ascii="宋体" w:hAnsi="宋体" w:cs="宋体"/>
          <w:color w:val="auto"/>
          <w:szCs w:val="24"/>
          <w:highlight w:val="none"/>
          <w:lang w:val="en-US" w:eastAsia="zh-CN"/>
        </w:rPr>
        <w:t>7</w:t>
      </w:r>
    </w:p>
    <w:p w14:paraId="38CDBAEB">
      <w:pPr>
        <w:pStyle w:val="19"/>
        <w:tabs>
          <w:tab w:val="right" w:leader="dot" w:pos="8306"/>
        </w:tabs>
        <w:rPr>
          <w:rFonts w:hint="eastAsia" w:ascii="宋体" w:hAnsi="宋体" w:eastAsia="宋体" w:cs="宋体"/>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62AB6F9E">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bookmarkStart w:id="2" w:name="OLE_LINK1"/>
      <w:r>
        <w:rPr>
          <w:rFonts w:hint="eastAsia" w:ascii="宋体" w:hAnsi="宋体" w:eastAsia="宋体" w:cs="宋体"/>
          <w:b/>
          <w:color w:val="auto"/>
          <w:sz w:val="28"/>
          <w:highlight w:val="none"/>
        </w:rPr>
        <w:t>投标邀请</w:t>
      </w:r>
      <w:bookmarkEnd w:id="1"/>
    </w:p>
    <w:p w14:paraId="2FB433C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5406FE3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lang w:eastAsia="zh-CN"/>
        </w:rPr>
        <w:t>滁州市第一人民医院急诊急救能力提升工程建设项目设备采购（三次）</w:t>
      </w:r>
      <w:r>
        <w:rPr>
          <w:rFonts w:hint="eastAsia" w:ascii="宋体" w:hAnsi="宋体" w:eastAsia="宋体" w:cs="宋体"/>
          <w:color w:val="auto"/>
          <w:sz w:val="24"/>
          <w:highlight w:val="none"/>
        </w:rPr>
        <w:t>招标项目的潜在投标人应在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5DFB3B75">
      <w:pPr>
        <w:spacing w:line="360" w:lineRule="auto"/>
        <w:outlineLvl w:val="1"/>
        <w:rPr>
          <w:rFonts w:hint="eastAsia" w:ascii="宋体" w:hAnsi="宋体" w:eastAsia="宋体" w:cs="宋体"/>
          <w:b/>
          <w:bCs/>
          <w:color w:val="auto"/>
          <w:sz w:val="24"/>
          <w:szCs w:val="18"/>
          <w:highlight w:val="none"/>
        </w:rPr>
      </w:pPr>
      <w:bookmarkStart w:id="3" w:name="_Toc1381"/>
      <w:bookmarkStart w:id="4" w:name="_Toc5842"/>
      <w:r>
        <w:rPr>
          <w:rFonts w:hint="eastAsia" w:ascii="宋体" w:hAnsi="宋体" w:eastAsia="宋体" w:cs="宋体"/>
          <w:b/>
          <w:bCs/>
          <w:color w:val="auto"/>
          <w:sz w:val="24"/>
          <w:szCs w:val="18"/>
          <w:highlight w:val="none"/>
        </w:rPr>
        <w:t>一、</w:t>
      </w:r>
      <w:bookmarkEnd w:id="3"/>
      <w:r>
        <w:rPr>
          <w:rFonts w:hint="eastAsia" w:ascii="宋体" w:hAnsi="宋体" w:eastAsia="宋体" w:cs="宋体"/>
          <w:b/>
          <w:bCs/>
          <w:color w:val="auto"/>
          <w:sz w:val="24"/>
          <w:szCs w:val="18"/>
          <w:highlight w:val="none"/>
        </w:rPr>
        <w:t>项目基本情况</w:t>
      </w:r>
      <w:bookmarkEnd w:id="4"/>
    </w:p>
    <w:p w14:paraId="2F002FCA">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CZYY-2026-25</w:t>
      </w:r>
    </w:p>
    <w:p w14:paraId="316C5642">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滁州市第一人民医院急诊急救能力提升工程建设项目设备采购（三次）</w:t>
      </w:r>
    </w:p>
    <w:p w14:paraId="3597EA5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8.54</w:t>
      </w:r>
      <w:r>
        <w:rPr>
          <w:rFonts w:hint="eastAsia" w:ascii="宋体" w:hAnsi="宋体" w:eastAsia="宋体" w:cs="宋体"/>
          <w:color w:val="auto"/>
          <w:sz w:val="24"/>
          <w:highlight w:val="none"/>
          <w:u w:val="single"/>
        </w:rPr>
        <w:t>万元</w:t>
      </w:r>
    </w:p>
    <w:p w14:paraId="63E7DB67">
      <w:pPr>
        <w:spacing w:line="360" w:lineRule="auto"/>
        <w:ind w:firstLine="480" w:firstLineChars="200"/>
        <w:jc w:val="left"/>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rPr>
        <w:t>最高限价：</w:t>
      </w:r>
      <w:r>
        <w:rPr>
          <w:rFonts w:hint="eastAsia" w:ascii="宋体" w:hAnsi="宋体" w:eastAsia="宋体" w:cs="宋体"/>
          <w:color w:val="auto"/>
          <w:sz w:val="24"/>
          <w:highlight w:val="yellow"/>
          <w:u w:val="single"/>
          <w:lang w:val="en-US" w:eastAsia="zh-CN"/>
        </w:rPr>
        <w:t>8.54万元，高于最高限价其投标文件按无效投标处理。</w:t>
      </w:r>
    </w:p>
    <w:p w14:paraId="64BEA43D">
      <w:pPr>
        <w:spacing w:line="360" w:lineRule="auto"/>
        <w:ind w:firstLine="480" w:firstLineChars="200"/>
        <w:jc w:val="left"/>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rPr>
        <w:t>采购需求：</w:t>
      </w:r>
      <w:r>
        <w:rPr>
          <w:rFonts w:hint="eastAsia" w:ascii="宋体" w:hAnsi="宋体" w:eastAsia="宋体" w:cs="宋体"/>
          <w:color w:val="auto"/>
          <w:sz w:val="24"/>
          <w:highlight w:val="yellow"/>
          <w:u w:val="single"/>
        </w:rPr>
        <w:t>滁州市第一人民医院因工作需要需采购复苏物品柜、治疗车、药品车等设备一批</w:t>
      </w:r>
      <w:r>
        <w:rPr>
          <w:rFonts w:hint="eastAsia" w:ascii="宋体" w:hAnsi="宋体" w:eastAsia="宋体" w:cs="宋体"/>
          <w:color w:val="auto"/>
          <w:sz w:val="24"/>
          <w:highlight w:val="yellow"/>
          <w:u w:val="single"/>
          <w:lang w:val="en-US" w:eastAsia="zh-CN"/>
        </w:rPr>
        <w:t>，具体详见采购需求。</w:t>
      </w:r>
    </w:p>
    <w:p w14:paraId="25E2326A">
      <w:pPr>
        <w:spacing w:line="360" w:lineRule="auto"/>
        <w:ind w:firstLine="480" w:firstLineChars="200"/>
        <w:jc w:val="left"/>
        <w:rPr>
          <w:rFonts w:hint="eastAsia" w:ascii="宋体" w:hAnsi="宋体" w:eastAsia="宋体" w:cs="宋体"/>
          <w:color w:val="auto"/>
          <w:sz w:val="24"/>
          <w:highlight w:val="yellow"/>
        </w:rPr>
      </w:pPr>
      <w:r>
        <w:rPr>
          <w:rFonts w:hint="eastAsia" w:ascii="宋体" w:hAnsi="宋体" w:eastAsia="宋体" w:cs="宋体"/>
          <w:color w:val="auto"/>
          <w:sz w:val="24"/>
          <w:highlight w:val="yellow"/>
        </w:rPr>
        <w:t>合同履行期限：</w:t>
      </w:r>
      <w:r>
        <w:rPr>
          <w:rFonts w:hint="eastAsia" w:ascii="宋体" w:hAnsi="宋体" w:eastAsia="宋体" w:cs="宋体"/>
          <w:color w:val="auto"/>
          <w:sz w:val="24"/>
          <w:highlight w:val="yellow"/>
          <w:u w:val="single"/>
          <w:lang w:val="en-US" w:eastAsia="zh-CN"/>
        </w:rPr>
        <w:t>30个日历天</w:t>
      </w:r>
    </w:p>
    <w:p w14:paraId="1C07453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4858036B">
      <w:pPr>
        <w:spacing w:line="360" w:lineRule="auto"/>
        <w:outlineLvl w:val="1"/>
        <w:rPr>
          <w:rFonts w:hint="eastAsia" w:ascii="宋体" w:hAnsi="宋体" w:eastAsia="宋体" w:cs="宋体"/>
          <w:b/>
          <w:bCs/>
          <w:color w:val="auto"/>
          <w:sz w:val="24"/>
          <w:szCs w:val="18"/>
          <w:highlight w:val="none"/>
        </w:rPr>
      </w:pPr>
      <w:bookmarkStart w:id="5" w:name="_Toc13530"/>
      <w:bookmarkStart w:id="6" w:name="_Toc26178"/>
      <w:r>
        <w:rPr>
          <w:rFonts w:hint="eastAsia" w:ascii="宋体" w:hAnsi="宋体" w:eastAsia="宋体" w:cs="宋体"/>
          <w:b/>
          <w:bCs/>
          <w:color w:val="auto"/>
          <w:sz w:val="24"/>
          <w:szCs w:val="18"/>
          <w:highlight w:val="none"/>
        </w:rPr>
        <w:t>二、</w:t>
      </w:r>
      <w:bookmarkEnd w:id="5"/>
      <w:r>
        <w:rPr>
          <w:rFonts w:hint="eastAsia" w:ascii="宋体" w:hAnsi="宋体" w:eastAsia="宋体" w:cs="宋体"/>
          <w:b/>
          <w:bCs/>
          <w:color w:val="auto"/>
          <w:sz w:val="24"/>
          <w:szCs w:val="18"/>
          <w:highlight w:val="none"/>
        </w:rPr>
        <w:t>申请人的资格要求</w:t>
      </w:r>
      <w:bookmarkEnd w:id="6"/>
    </w:p>
    <w:p w14:paraId="4ADAA6EB">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12F4BBC8">
      <w:pPr>
        <w:spacing w:line="360" w:lineRule="auto"/>
        <w:ind w:firstLine="435"/>
        <w:outlineLvl w:val="9"/>
        <w:rPr>
          <w:rFonts w:hint="eastAsia" w:ascii="宋体" w:hAnsi="宋体" w:eastAsia="宋体" w:cs="宋体"/>
          <w:color w:val="auto"/>
          <w:sz w:val="24"/>
          <w:highlight w:val="yellow"/>
          <w:u w:val="single"/>
          <w:lang w:val="en-US" w:eastAsia="zh-CN"/>
        </w:rPr>
      </w:pPr>
      <w:r>
        <w:rPr>
          <w:rFonts w:hint="eastAsia" w:ascii="宋体" w:hAnsi="宋体" w:eastAsia="宋体" w:cs="宋体"/>
          <w:color w:val="auto"/>
          <w:sz w:val="24"/>
          <w:highlight w:val="yellow"/>
          <w:lang w:val="en-US" w:eastAsia="zh-CN"/>
        </w:rPr>
        <w:t>2.本项目的特定资格要求：</w:t>
      </w:r>
      <w:r>
        <w:rPr>
          <w:rFonts w:hint="eastAsia" w:ascii="宋体" w:hAnsi="宋体" w:eastAsia="宋体" w:cs="宋体"/>
          <w:color w:val="auto"/>
          <w:sz w:val="24"/>
          <w:highlight w:val="yellow"/>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本条仅适用于抢救床，其他采购项不作要求）；</w:t>
      </w:r>
    </w:p>
    <w:p w14:paraId="330245EA">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430FC1C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①被列入“信用中国”网站“失信被执行人”的；</w:t>
      </w:r>
    </w:p>
    <w:p w14:paraId="186DD1A3">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②被列入“信用中国”网站“重大税收违法失信主体”的；</w:t>
      </w:r>
    </w:p>
    <w:p w14:paraId="52E6D55E">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③被列入“信用中国”网站 “严重失信主体名单”的；</w:t>
      </w:r>
    </w:p>
    <w:p w14:paraId="6CE2C432">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④在“信用中国”网站上披露的仍在公示期的严重失信行为的。</w:t>
      </w:r>
    </w:p>
    <w:p w14:paraId="0363B443">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⑤被列入国家企业信用信息公示系统网站“经营异常名录”或者“严重违法失信名单”的。</w:t>
      </w:r>
    </w:p>
    <w:p w14:paraId="21B7B09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⑥被列入中国政府采购网站“政府采购严重违法失信行为信息记录”的。</w:t>
      </w:r>
    </w:p>
    <w:p w14:paraId="047207B1">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⑦前三年有行贿犯罪行为的单位和个人。 </w:t>
      </w:r>
    </w:p>
    <w:p w14:paraId="760A9C76">
      <w:pPr>
        <w:spacing w:line="360" w:lineRule="auto"/>
        <w:ind w:firstLine="435"/>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4.投标人所属分公司、办事处等分支机构存在第3款信誉要求①-⑦项情形之一的，接受投标人参加本项目。 </w:t>
      </w:r>
    </w:p>
    <w:p w14:paraId="68F74F9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141D5542">
      <w:pPr>
        <w:spacing w:line="360" w:lineRule="auto"/>
        <w:outlineLvl w:val="1"/>
        <w:rPr>
          <w:rFonts w:hint="eastAsia" w:ascii="宋体" w:hAnsi="宋体" w:eastAsia="宋体" w:cs="宋体"/>
          <w:b/>
          <w:bCs/>
          <w:color w:val="auto"/>
          <w:sz w:val="24"/>
          <w:szCs w:val="18"/>
          <w:highlight w:val="none"/>
        </w:rPr>
      </w:pPr>
      <w:bookmarkStart w:id="7" w:name="_Toc30110"/>
      <w:bookmarkStart w:id="8" w:name="_Toc32089"/>
      <w:r>
        <w:rPr>
          <w:rFonts w:hint="eastAsia" w:ascii="宋体" w:hAnsi="宋体" w:eastAsia="宋体" w:cs="宋体"/>
          <w:b/>
          <w:bCs/>
          <w:color w:val="auto"/>
          <w:sz w:val="24"/>
          <w:szCs w:val="18"/>
          <w:highlight w:val="none"/>
        </w:rPr>
        <w:t>三、</w:t>
      </w:r>
      <w:bookmarkEnd w:id="7"/>
      <w:r>
        <w:rPr>
          <w:rFonts w:hint="eastAsia" w:ascii="宋体" w:hAnsi="宋体" w:eastAsia="宋体" w:cs="宋体"/>
          <w:b/>
          <w:bCs/>
          <w:color w:val="auto"/>
          <w:sz w:val="24"/>
          <w:szCs w:val="18"/>
          <w:highlight w:val="none"/>
        </w:rPr>
        <w:t>获取招标文件</w:t>
      </w:r>
      <w:bookmarkEnd w:id="8"/>
    </w:p>
    <w:p w14:paraId="766830A2">
      <w:pPr>
        <w:spacing w:line="360" w:lineRule="auto"/>
        <w:ind w:firstLine="480" w:firstLineChars="200"/>
        <w:rPr>
          <w:rFonts w:hint="eastAsia" w:ascii="宋体" w:hAnsi="宋体" w:eastAsia="宋体" w:cs="宋体"/>
          <w:i/>
          <w:iCs/>
          <w:sz w:val="24"/>
          <w:szCs w:val="24"/>
          <w:highlight w:val="none"/>
        </w:rPr>
      </w:pPr>
      <w:bookmarkStart w:id="9"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none"/>
        </w:rPr>
        <w:t>日</w:t>
      </w:r>
    </w:p>
    <w:p w14:paraId="1BE1100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0DDC636D">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65041A5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szCs w:val="18"/>
          <w:highlight w:val="none"/>
        </w:rPr>
      </w:pPr>
      <w:bookmarkStart w:id="10" w:name="_Toc19726"/>
      <w:r>
        <w:rPr>
          <w:rFonts w:hint="eastAsia" w:ascii="宋体" w:hAnsi="宋体" w:eastAsia="宋体" w:cs="宋体"/>
          <w:b/>
          <w:bCs/>
          <w:color w:val="auto"/>
          <w:sz w:val="24"/>
          <w:szCs w:val="18"/>
          <w:highlight w:val="none"/>
        </w:rPr>
        <w:t>四、</w:t>
      </w:r>
      <w:bookmarkEnd w:id="9"/>
      <w:r>
        <w:rPr>
          <w:rFonts w:hint="eastAsia" w:ascii="宋体" w:hAnsi="宋体" w:eastAsia="宋体" w:cs="宋体"/>
          <w:b/>
          <w:bCs/>
          <w:color w:val="auto"/>
          <w:sz w:val="24"/>
          <w:szCs w:val="18"/>
          <w:highlight w:val="none"/>
        </w:rPr>
        <w:t>提交投标文件截止时间、开标时间和地点</w:t>
      </w:r>
      <w:bookmarkEnd w:id="10"/>
    </w:p>
    <w:p w14:paraId="1DF87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1"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27CFF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bCs/>
          <w:sz w:val="24"/>
          <w:szCs w:val="24"/>
          <w:highlight w:val="none"/>
          <w:u w:val="non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E8253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0924BD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7C433F5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szCs w:val="18"/>
          <w:highlight w:val="none"/>
        </w:rPr>
      </w:pPr>
      <w:bookmarkStart w:id="12" w:name="_Toc28531"/>
      <w:r>
        <w:rPr>
          <w:rFonts w:hint="eastAsia" w:ascii="宋体" w:hAnsi="宋体" w:eastAsia="宋体" w:cs="宋体"/>
          <w:b/>
          <w:bCs/>
          <w:color w:val="auto"/>
          <w:sz w:val="24"/>
          <w:szCs w:val="18"/>
          <w:highlight w:val="none"/>
        </w:rPr>
        <w:t>五、</w:t>
      </w:r>
      <w:bookmarkEnd w:id="11"/>
      <w:r>
        <w:rPr>
          <w:rFonts w:hint="eastAsia" w:ascii="宋体" w:hAnsi="宋体" w:eastAsia="宋体" w:cs="宋体"/>
          <w:b/>
          <w:bCs/>
          <w:color w:val="auto"/>
          <w:sz w:val="24"/>
          <w:szCs w:val="18"/>
          <w:highlight w:val="none"/>
        </w:rPr>
        <w:t>公告期限</w:t>
      </w:r>
      <w:bookmarkEnd w:id="12"/>
    </w:p>
    <w:p w14:paraId="55A0A8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18"/>
          <w:highlight w:val="none"/>
        </w:rPr>
      </w:pPr>
      <w:bookmarkStart w:id="13" w:name="_Toc1215"/>
      <w:r>
        <w:rPr>
          <w:rFonts w:hint="eastAsia" w:ascii="宋体" w:hAnsi="宋体" w:eastAsia="宋体" w:cs="宋体"/>
          <w:b w:val="0"/>
          <w:bCs w:val="0"/>
          <w:color w:val="auto"/>
          <w:sz w:val="24"/>
          <w:szCs w:val="18"/>
          <w:highlight w:val="none"/>
        </w:rPr>
        <w:t>自本公告发布之日起5个工作日。</w:t>
      </w:r>
    </w:p>
    <w:p w14:paraId="5997823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4"/>
          <w:szCs w:val="18"/>
          <w:highlight w:val="none"/>
        </w:rPr>
      </w:pPr>
      <w:bookmarkStart w:id="14" w:name="_Toc35393795"/>
      <w:bookmarkStart w:id="15" w:name="_Toc35393626"/>
      <w:bookmarkStart w:id="16" w:name="_Toc8807"/>
      <w:r>
        <w:rPr>
          <w:rFonts w:hint="eastAsia" w:ascii="宋体" w:hAnsi="宋体" w:eastAsia="宋体" w:cs="宋体"/>
          <w:b/>
          <w:bCs/>
          <w:color w:val="auto"/>
          <w:sz w:val="24"/>
          <w:szCs w:val="18"/>
          <w:highlight w:val="none"/>
        </w:rPr>
        <w:t>六、其他补充事宜</w:t>
      </w:r>
      <w:bookmarkEnd w:id="14"/>
      <w:bookmarkEnd w:id="15"/>
      <w:bookmarkEnd w:id="16"/>
    </w:p>
    <w:bookmarkEnd w:id="13"/>
    <w:p w14:paraId="318BEAAE">
      <w:pPr>
        <w:spacing w:line="360" w:lineRule="auto"/>
        <w:ind w:firstLine="480" w:firstLineChars="200"/>
        <w:outlineLvl w:val="1"/>
        <w:rPr>
          <w:rFonts w:hint="eastAsia" w:ascii="宋体" w:hAnsi="宋体" w:eastAsia="宋体" w:cs="宋体"/>
          <w:color w:val="auto"/>
          <w:sz w:val="24"/>
          <w:szCs w:val="18"/>
          <w:highlight w:val="none"/>
          <w:lang w:val="en-US" w:eastAsia="zh-CN"/>
        </w:rPr>
      </w:pPr>
      <w:bookmarkStart w:id="17" w:name="_Toc7265"/>
      <w:bookmarkStart w:id="18" w:name="_Toc3854"/>
      <w:r>
        <w:rPr>
          <w:rFonts w:hint="eastAsia" w:ascii="宋体" w:hAnsi="宋体" w:eastAsia="宋体" w:cs="宋体"/>
          <w:color w:val="auto"/>
          <w:sz w:val="24"/>
          <w:szCs w:val="18"/>
          <w:highlight w:val="none"/>
          <w:lang w:val="en-US" w:eastAsia="zh-CN"/>
        </w:rPr>
        <w:t>无</w:t>
      </w:r>
    </w:p>
    <w:p w14:paraId="196E8506">
      <w:pPr>
        <w:spacing w:line="360" w:lineRule="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7"/>
      <w:r>
        <w:rPr>
          <w:rFonts w:hint="eastAsia" w:ascii="宋体" w:hAnsi="宋体" w:eastAsia="宋体" w:cs="宋体"/>
          <w:b/>
          <w:bCs/>
          <w:color w:val="auto"/>
          <w:sz w:val="24"/>
          <w:szCs w:val="18"/>
          <w:highlight w:val="none"/>
        </w:rPr>
        <w:t>对本次招标提出询问，请按以下方式联系</w:t>
      </w:r>
      <w:bookmarkEnd w:id="18"/>
    </w:p>
    <w:p w14:paraId="16506B72">
      <w:pPr>
        <w:spacing w:line="360" w:lineRule="auto"/>
        <w:ind w:firstLine="480" w:firstLineChars="200"/>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22C413A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44F95576">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23A13355">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366D783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2F9D7C87">
      <w:pPr>
        <w:spacing w:line="360" w:lineRule="auto"/>
        <w:ind w:firstLine="437"/>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0F37FB01">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252423B">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5E83315A">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3D6DDA79">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bookmarkEnd w:id="2"/>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1AA85EFE">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430FD37">
      <w:pPr>
        <w:spacing w:line="360" w:lineRule="auto"/>
        <w:jc w:val="center"/>
        <w:outlineLvl w:val="0"/>
        <w:rPr>
          <w:rFonts w:hint="eastAsia" w:ascii="宋体" w:hAnsi="宋体" w:eastAsia="宋体" w:cs="宋体"/>
          <w:b/>
          <w:color w:val="auto"/>
          <w:sz w:val="28"/>
          <w:highlight w:val="none"/>
        </w:rPr>
      </w:pPr>
      <w:bookmarkStart w:id="19" w:name="_Toc31935"/>
      <w:r>
        <w:rPr>
          <w:rFonts w:hint="eastAsia" w:ascii="宋体" w:hAnsi="宋体" w:eastAsia="宋体" w:cs="宋体"/>
          <w:b/>
          <w:color w:val="auto"/>
          <w:sz w:val="28"/>
          <w:highlight w:val="none"/>
        </w:rPr>
        <w:t>第二章  投标人须知</w:t>
      </w:r>
      <w:bookmarkEnd w:id="19"/>
    </w:p>
    <w:p w14:paraId="726FCDA5">
      <w:pPr>
        <w:spacing w:line="360" w:lineRule="auto"/>
        <w:jc w:val="center"/>
        <w:outlineLvl w:val="1"/>
        <w:rPr>
          <w:rFonts w:hint="eastAsia" w:ascii="宋体" w:hAnsi="宋体" w:eastAsia="宋体" w:cs="宋体"/>
          <w:b/>
          <w:color w:val="auto"/>
          <w:sz w:val="24"/>
          <w:highlight w:val="none"/>
        </w:rPr>
      </w:pPr>
      <w:bookmarkStart w:id="20" w:name="_Toc7178"/>
      <w:bookmarkStart w:id="21" w:name="_Toc3114"/>
      <w:r>
        <w:rPr>
          <w:rFonts w:hint="eastAsia" w:ascii="宋体" w:hAnsi="宋体" w:eastAsia="宋体" w:cs="宋体"/>
          <w:b/>
          <w:color w:val="auto"/>
          <w:sz w:val="24"/>
          <w:highlight w:val="none"/>
        </w:rPr>
        <w:t>一、投标人须知前附表</w:t>
      </w:r>
      <w:bookmarkEnd w:id="20"/>
      <w:bookmarkEnd w:id="21"/>
    </w:p>
    <w:p w14:paraId="0D1F3F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6"/>
        <w:gridCol w:w="6567"/>
      </w:tblGrid>
      <w:tr w14:paraId="3353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7185B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74" w:type="pct"/>
            <w:vAlign w:val="center"/>
          </w:tcPr>
          <w:p w14:paraId="2A2BDED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244" w:type="pct"/>
            <w:vAlign w:val="center"/>
          </w:tcPr>
          <w:p w14:paraId="697985DB">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609A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756834">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174" w:type="pct"/>
            <w:vAlign w:val="center"/>
          </w:tcPr>
          <w:p w14:paraId="59F36D13">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244" w:type="pct"/>
            <w:vAlign w:val="center"/>
          </w:tcPr>
          <w:p w14:paraId="066CA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68F08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44F69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016D6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368A2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35616517">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29F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7D8D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174" w:type="pct"/>
            <w:vAlign w:val="center"/>
          </w:tcPr>
          <w:p w14:paraId="020A3E00">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244" w:type="pct"/>
            <w:vAlign w:val="center"/>
          </w:tcPr>
          <w:p w14:paraId="72878A63">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bCs/>
                <w:color w:val="auto"/>
                <w:sz w:val="24"/>
                <w:highlight w:val="none"/>
                <w:u w:val="single"/>
                <w:lang w:val="en-US" w:eastAsia="zh-CN"/>
              </w:rPr>
              <w:t>2026</w:t>
            </w:r>
            <w:r>
              <w:rPr>
                <w:rFonts w:hint="eastAsia" w:ascii="宋体" w:hAnsi="宋体" w:eastAsia="宋体" w:cs="宋体"/>
                <w:b w:val="0"/>
                <w:bCs/>
                <w:color w:val="auto"/>
                <w:sz w:val="24"/>
                <w:highlight w:val="none"/>
              </w:rPr>
              <w:t>年</w:t>
            </w:r>
            <w:r>
              <w:rPr>
                <w:rFonts w:hint="eastAsia" w:ascii="宋体" w:hAnsi="宋体" w:eastAsia="宋体" w:cs="宋体"/>
                <w:b w:val="0"/>
                <w:bCs/>
                <w:sz w:val="24"/>
                <w:szCs w:val="24"/>
                <w:highlight w:val="none"/>
                <w:u w:val="single"/>
                <w:lang w:val="en-US" w:eastAsia="zh-CN"/>
              </w:rPr>
              <w:t>5</w:t>
            </w:r>
            <w:r>
              <w:rPr>
                <w:rFonts w:hint="eastAsia" w:ascii="宋体" w:hAnsi="宋体" w:eastAsia="宋体" w:cs="宋体"/>
                <w:b w:val="0"/>
                <w:bCs/>
                <w:color w:val="auto"/>
                <w:sz w:val="24"/>
                <w:highlight w:val="none"/>
              </w:rPr>
              <w:t>月</w:t>
            </w:r>
            <w:r>
              <w:rPr>
                <w:rFonts w:hint="eastAsia" w:ascii="宋体" w:hAnsi="宋体" w:eastAsia="宋体" w:cs="宋体"/>
                <w:b w:val="0"/>
                <w:bCs/>
                <w:sz w:val="24"/>
                <w:szCs w:val="24"/>
                <w:highlight w:val="none"/>
                <w:u w:val="single"/>
                <w:lang w:val="en-US" w:eastAsia="zh-CN"/>
              </w:rPr>
              <w:t>21</w:t>
            </w:r>
            <w:r>
              <w:rPr>
                <w:rFonts w:hint="eastAsia" w:ascii="宋体" w:hAnsi="宋体" w:eastAsia="宋体" w:cs="宋体"/>
                <w:b w:val="0"/>
                <w:bCs/>
                <w:color w:val="auto"/>
                <w:sz w:val="24"/>
                <w:highlight w:val="none"/>
              </w:rPr>
              <w:t>日</w:t>
            </w:r>
            <w:r>
              <w:rPr>
                <w:rFonts w:hint="eastAsia" w:ascii="宋体" w:hAnsi="宋体" w:eastAsia="宋体" w:cs="宋体"/>
                <w:b w:val="0"/>
                <w:bCs/>
                <w:color w:val="auto"/>
                <w:sz w:val="24"/>
                <w:highlight w:val="none"/>
                <w:u w:val="single"/>
                <w:lang w:val="en-US" w:eastAsia="zh-CN"/>
              </w:rPr>
              <w:t>17</w:t>
            </w:r>
            <w:r>
              <w:rPr>
                <w:rFonts w:hint="eastAsia" w:ascii="宋体" w:hAnsi="宋体" w:eastAsia="宋体" w:cs="宋体"/>
                <w:b w:val="0"/>
                <w:bCs/>
                <w:color w:val="auto"/>
                <w:sz w:val="24"/>
                <w:highlight w:val="none"/>
              </w:rPr>
              <w:t>时</w:t>
            </w:r>
            <w:r>
              <w:rPr>
                <w:rFonts w:hint="eastAsia" w:ascii="宋体" w:hAnsi="宋体" w:eastAsia="宋体" w:cs="宋体"/>
                <w:b w:val="0"/>
                <w:bCs/>
                <w:color w:val="auto"/>
                <w:sz w:val="24"/>
                <w:highlight w:val="none"/>
                <w:u w:val="single"/>
                <w:lang w:val="en-US" w:eastAsia="zh-CN"/>
              </w:rPr>
              <w:t>00</w:t>
            </w:r>
            <w:r>
              <w:rPr>
                <w:rFonts w:hint="eastAsia" w:ascii="宋体" w:hAnsi="宋体" w:eastAsia="宋体" w:cs="宋体"/>
                <w:b w:val="0"/>
                <w:bCs/>
                <w:color w:val="auto"/>
                <w:sz w:val="24"/>
                <w:highlight w:val="none"/>
              </w:rPr>
              <w:t>分</w:t>
            </w:r>
          </w:p>
        </w:tc>
      </w:tr>
      <w:tr w14:paraId="4FB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ABC8D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174" w:type="pct"/>
            <w:vAlign w:val="center"/>
          </w:tcPr>
          <w:p w14:paraId="0F4A7F36">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244" w:type="pct"/>
            <w:vAlign w:val="center"/>
          </w:tcPr>
          <w:p w14:paraId="43AFE37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635BD281">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6A36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55B2598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174" w:type="pct"/>
            <w:vAlign w:val="center"/>
          </w:tcPr>
          <w:p w14:paraId="1DFF212F">
            <w:pPr>
              <w:pStyle w:val="3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244" w:type="pct"/>
            <w:vAlign w:val="center"/>
          </w:tcPr>
          <w:p w14:paraId="2F3E36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0199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C98F4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4" w:type="pct"/>
            <w:vAlign w:val="center"/>
          </w:tcPr>
          <w:p w14:paraId="13A4319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244" w:type="pct"/>
            <w:vAlign w:val="center"/>
          </w:tcPr>
          <w:p w14:paraId="4F66B29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w:t>
            </w:r>
            <w:r>
              <w:rPr>
                <w:rFonts w:hint="eastAsia" w:ascii="宋体" w:hAnsi="宋体" w:eastAsia="宋体" w:cs="宋体"/>
                <w:b w:val="0"/>
                <w:color w:val="auto"/>
                <w:sz w:val="24"/>
                <w:highlight w:val="none"/>
                <w:lang w:val="en-US" w:eastAsia="zh-CN"/>
              </w:rPr>
              <w:t>天</w:t>
            </w:r>
          </w:p>
        </w:tc>
      </w:tr>
      <w:tr w14:paraId="485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06EE0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4" w:type="pct"/>
            <w:vAlign w:val="center"/>
          </w:tcPr>
          <w:p w14:paraId="7495419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244" w:type="pct"/>
            <w:vAlign w:val="center"/>
          </w:tcPr>
          <w:p w14:paraId="752BEBF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790312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2771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931BD5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174" w:type="pct"/>
            <w:vAlign w:val="center"/>
          </w:tcPr>
          <w:p w14:paraId="1E5F84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244" w:type="pct"/>
            <w:vAlign w:val="center"/>
          </w:tcPr>
          <w:p w14:paraId="7E61C62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6042FC4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322D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9DCC5A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174" w:type="pct"/>
            <w:vAlign w:val="center"/>
          </w:tcPr>
          <w:p w14:paraId="1B15D8F9">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244" w:type="pct"/>
            <w:vAlign w:val="center"/>
          </w:tcPr>
          <w:p w14:paraId="7C980688">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20BE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891D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174" w:type="pct"/>
            <w:vAlign w:val="center"/>
          </w:tcPr>
          <w:p w14:paraId="35669B8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244" w:type="pct"/>
            <w:vAlign w:val="center"/>
          </w:tcPr>
          <w:p w14:paraId="7B3513B4">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kern w:val="0"/>
                <w:sz w:val="24"/>
                <w:szCs w:val="24"/>
                <w:highlight w:val="none"/>
              </w:rPr>
              <w:t>采购人委托评标委员会确定</w:t>
            </w:r>
          </w:p>
          <w:p w14:paraId="63F13E6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7410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E123D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174" w:type="pct"/>
            <w:vAlign w:val="center"/>
          </w:tcPr>
          <w:p w14:paraId="01CF903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244" w:type="pct"/>
            <w:vAlign w:val="center"/>
          </w:tcPr>
          <w:p w14:paraId="2B8A60D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6433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3B686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174" w:type="pct"/>
            <w:vAlign w:val="center"/>
          </w:tcPr>
          <w:p w14:paraId="149C4E3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244" w:type="pct"/>
            <w:vAlign w:val="center"/>
          </w:tcPr>
          <w:p w14:paraId="676AF5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E36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1D067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174" w:type="pct"/>
            <w:vAlign w:val="center"/>
          </w:tcPr>
          <w:p w14:paraId="322A09C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244" w:type="pct"/>
          </w:tcPr>
          <w:p w14:paraId="206DBAF3">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4AEBFD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6C5C6BA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5A7AF8D3">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23F1FEAC">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112B520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0AC5A5F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3D10C469">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5B17725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6BC35299">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B93CB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C1FF2ED">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487C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32B549CD">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174" w:type="pct"/>
            <w:vAlign w:val="center"/>
          </w:tcPr>
          <w:p w14:paraId="5D8F9E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244" w:type="pct"/>
          </w:tcPr>
          <w:p w14:paraId="11151D8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0478E01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49A6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290B1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174" w:type="pct"/>
            <w:vAlign w:val="center"/>
          </w:tcPr>
          <w:p w14:paraId="52C56E5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244" w:type="pct"/>
            <w:vAlign w:val="center"/>
          </w:tcPr>
          <w:p w14:paraId="7244289A">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b w:val="0"/>
                <w:bCs/>
                <w:sz w:val="24"/>
                <w:szCs w:val="24"/>
                <w:highlight w:val="none"/>
              </w:rPr>
            </w:pPr>
            <w:r>
              <w:rPr>
                <w:rFonts w:hint="eastAsia" w:ascii="宋体" w:hAnsi="宋体" w:eastAsia="宋体" w:cs="宋体"/>
                <w:b w:val="0"/>
                <w:bCs/>
                <w:color w:val="auto"/>
                <w:kern w:val="0"/>
                <w:sz w:val="24"/>
                <w:szCs w:val="28"/>
                <w:highlight w:val="none"/>
                <w:lang w:eastAsia="zh-CN"/>
              </w:rPr>
              <w:t>（</w:t>
            </w:r>
            <w:r>
              <w:rPr>
                <w:rFonts w:hint="eastAsia" w:ascii="宋体" w:hAnsi="宋体" w:eastAsia="宋体" w:cs="宋体"/>
                <w:b w:val="0"/>
                <w:bCs/>
                <w:color w:val="auto"/>
                <w:kern w:val="0"/>
                <w:sz w:val="24"/>
                <w:szCs w:val="28"/>
                <w:highlight w:val="none"/>
                <w:lang w:val="en-US" w:eastAsia="zh-CN"/>
              </w:rPr>
              <w:t>1</w:t>
            </w:r>
            <w:r>
              <w:rPr>
                <w:rFonts w:hint="eastAsia" w:ascii="宋体" w:hAnsi="宋体" w:eastAsia="宋体" w:cs="宋体"/>
                <w:b w:val="0"/>
                <w:bCs/>
                <w:color w:val="auto"/>
                <w:kern w:val="0"/>
                <w:sz w:val="24"/>
                <w:szCs w:val="28"/>
                <w:highlight w:val="none"/>
                <w:lang w:eastAsia="zh-CN"/>
              </w:rPr>
              <w:t>）</w:t>
            </w:r>
            <w:r>
              <w:rPr>
                <w:rFonts w:hint="eastAsia" w:ascii="宋体" w:hAnsi="宋体" w:eastAsia="宋体" w:cs="宋体"/>
                <w:b w:val="0"/>
                <w:bCs/>
                <w:color w:val="auto"/>
                <w:kern w:val="0"/>
                <w:sz w:val="24"/>
                <w:szCs w:val="28"/>
                <w:highlight w:val="none"/>
              </w:rPr>
              <w:t>收费对象</w:t>
            </w:r>
            <w:r>
              <w:rPr>
                <w:rFonts w:hint="eastAsia" w:ascii="宋体" w:hAnsi="宋体" w:eastAsia="宋体" w:cs="宋体"/>
                <w:b w:val="0"/>
                <w:bCs/>
                <w:spacing w:val="-12"/>
                <w:sz w:val="24"/>
                <w:szCs w:val="24"/>
                <w:highlight w:val="none"/>
              </w:rPr>
              <w:t>：</w:t>
            </w:r>
            <w:r>
              <w:rPr>
                <w:rFonts w:hint="eastAsia" w:ascii="宋体" w:hAnsi="宋体" w:eastAsia="宋体" w:cs="宋体"/>
                <w:b w:val="0"/>
                <w:bCs/>
                <w:color w:val="auto"/>
                <w:kern w:val="0"/>
                <w:sz w:val="24"/>
                <w:szCs w:val="28"/>
                <w:highlight w:val="none"/>
              </w:rPr>
              <w:sym w:font="Wingdings" w:char="00A8"/>
            </w:r>
            <w:r>
              <w:rPr>
                <w:rFonts w:hint="eastAsia" w:ascii="宋体" w:hAnsi="宋体" w:eastAsia="宋体" w:cs="宋体"/>
                <w:b w:val="0"/>
                <w:bCs/>
                <w:spacing w:val="14"/>
                <w:sz w:val="24"/>
                <w:szCs w:val="24"/>
                <w:highlight w:val="none"/>
              </w:rPr>
              <w:t>采购人</w:t>
            </w:r>
            <w:r>
              <w:rPr>
                <w:rFonts w:hint="eastAsia" w:ascii="宋体" w:hAnsi="宋体" w:eastAsia="宋体" w:cs="宋体"/>
                <w:b w:val="0"/>
                <w:bCs/>
                <w:spacing w:val="14"/>
                <w:sz w:val="24"/>
                <w:szCs w:val="24"/>
                <w:highlight w:val="none"/>
                <w:lang w:val="en-US" w:eastAsia="zh-CN"/>
              </w:rPr>
              <w:t xml:space="preserve">   </w:t>
            </w:r>
            <w:r>
              <w:rPr>
                <w:rFonts w:hint="eastAsia" w:ascii="宋体" w:hAnsi="宋体" w:eastAsia="宋体" w:cs="宋体"/>
                <w:b w:val="0"/>
                <w:bCs/>
                <w:color w:val="auto"/>
                <w:kern w:val="0"/>
                <w:sz w:val="24"/>
                <w:szCs w:val="28"/>
                <w:highlight w:val="none"/>
              </w:rPr>
              <w:sym w:font="Wingdings" w:char="00FE"/>
            </w:r>
            <w:r>
              <w:rPr>
                <w:rFonts w:hint="eastAsia" w:ascii="宋体" w:hAnsi="宋体" w:eastAsia="宋体" w:cs="宋体"/>
                <w:b w:val="0"/>
                <w:bCs/>
                <w:spacing w:val="14"/>
                <w:sz w:val="24"/>
                <w:szCs w:val="24"/>
                <w:highlight w:val="none"/>
              </w:rPr>
              <w:t>中标人</w:t>
            </w:r>
          </w:p>
          <w:p w14:paraId="6822B2D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rPr>
              <w:t>（2）收取方式</w:t>
            </w:r>
            <w:r>
              <w:rPr>
                <w:rFonts w:hint="eastAsia" w:ascii="宋体" w:hAnsi="宋体" w:eastAsia="宋体" w:cs="宋体"/>
                <w:b w:val="0"/>
                <w:bCs/>
                <w:sz w:val="24"/>
                <w:szCs w:val="24"/>
                <w:highlight w:val="none"/>
              </w:rPr>
              <w:t>：</w:t>
            </w:r>
            <w:r>
              <w:rPr>
                <w:rFonts w:hint="eastAsia" w:ascii="宋体" w:hAnsi="宋体" w:eastAsia="宋体" w:cs="宋体"/>
                <w:b w:val="0"/>
                <w:bCs/>
                <w:sz w:val="24"/>
                <w:szCs w:val="24"/>
                <w:highlight w:val="none"/>
                <w:u w:val="single"/>
                <w:lang w:val="en-US" w:eastAsia="zh-CN"/>
              </w:rPr>
              <w:t>现金或转账</w:t>
            </w:r>
          </w:p>
          <w:p w14:paraId="2C9282A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bCs w:val="0"/>
                <w:sz w:val="24"/>
                <w:szCs w:val="24"/>
                <w:highlight w:val="none"/>
                <w:u w:val="single" w:color="auto"/>
                <w:lang w:val="en-US" w:eastAsia="zh-CN"/>
              </w:rPr>
              <w:t>750元</w:t>
            </w:r>
            <w:r>
              <w:rPr>
                <w:rFonts w:hint="eastAsia" w:ascii="宋体" w:hAnsi="宋体" w:eastAsia="宋体" w:cs="宋体"/>
                <w:b w:val="0"/>
                <w:bCs/>
                <w:sz w:val="24"/>
                <w:szCs w:val="24"/>
                <w:highlight w:val="none"/>
                <w:u w:val="single" w:color="auto"/>
                <w:lang w:val="en-US" w:eastAsia="zh-CN"/>
              </w:rPr>
              <w:t>（</w:t>
            </w:r>
            <w:r>
              <w:rPr>
                <w:rFonts w:hint="eastAsia" w:ascii="宋体" w:hAnsi="宋体" w:eastAsia="宋体" w:cs="宋体"/>
                <w:b w:val="0"/>
                <w:bCs/>
                <w:kern w:val="2"/>
                <w:sz w:val="24"/>
                <w:szCs w:val="24"/>
                <w:highlight w:val="none"/>
                <w:u w:val="single"/>
                <w:lang w:val="en-US" w:eastAsia="zh-CN" w:bidi="ar-SA"/>
              </w:rPr>
              <w:t>评审费另计，包含</w:t>
            </w:r>
            <w:r>
              <w:rPr>
                <w:rFonts w:hint="eastAsia" w:ascii="宋体" w:hAnsi="宋体" w:eastAsia="宋体" w:cs="宋体"/>
                <w:b w:val="0"/>
                <w:bCs/>
                <w:kern w:val="2"/>
                <w:sz w:val="24"/>
                <w:szCs w:val="24"/>
                <w:highlight w:val="none"/>
                <w:u w:val="single"/>
                <w:lang w:val="en-US" w:eastAsia="zh-CN" w:bidi="ar-SA"/>
              </w:rPr>
              <w:t>本项目</w:t>
            </w:r>
            <w:r>
              <w:rPr>
                <w:rFonts w:hint="eastAsia" w:ascii="宋体" w:hAnsi="宋体" w:eastAsia="宋体" w:cs="宋体"/>
                <w:b w:val="0"/>
                <w:bCs/>
                <w:kern w:val="2"/>
                <w:sz w:val="24"/>
                <w:szCs w:val="24"/>
                <w:highlight w:val="none"/>
                <w:u w:val="single"/>
                <w:lang w:val="en-US" w:eastAsia="zh-CN" w:bidi="ar-SA"/>
              </w:rPr>
              <w:t>本次及二次评审费，以实际发生为准）</w:t>
            </w:r>
          </w:p>
        </w:tc>
      </w:tr>
      <w:tr w14:paraId="133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710CC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174" w:type="pct"/>
            <w:vAlign w:val="center"/>
          </w:tcPr>
          <w:p w14:paraId="67730A9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244" w:type="pct"/>
            <w:vAlign w:val="center"/>
          </w:tcPr>
          <w:p w14:paraId="5D78046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0"/>
                <w:highlight w:val="none"/>
              </w:rPr>
              <w:t>递交方式：</w:t>
            </w:r>
            <w:r>
              <w:rPr>
                <w:rFonts w:hint="eastAsia" w:ascii="宋体" w:hAnsi="宋体" w:eastAsia="宋体" w:cs="宋体"/>
                <w:b w:val="0"/>
                <w:color w:val="auto"/>
                <w:sz w:val="24"/>
                <w:highlight w:val="none"/>
                <w:u w:val="single"/>
                <w:lang w:val="en-US" w:eastAsia="zh-CN"/>
              </w:rPr>
              <w:t>投标人通过书面形式提出，一份质疑函只能针对一个项目提出质疑，且针对同一采购程序环节的质疑应当一次性提出。</w:t>
            </w:r>
          </w:p>
          <w:p w14:paraId="67837A8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00B9D2B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val="0"/>
                <w:bCs w:val="0"/>
                <w:color w:val="auto"/>
                <w:sz w:val="24"/>
                <w:szCs w:val="18"/>
                <w:highlight w:val="none"/>
                <w:lang w:val="en-US"/>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0550-3526032或18755018236、15155030510</w:t>
            </w:r>
          </w:p>
          <w:p w14:paraId="6CD2E67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2B04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309B1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174" w:type="pct"/>
            <w:vAlign w:val="center"/>
          </w:tcPr>
          <w:p w14:paraId="51FB3A2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244" w:type="pct"/>
            <w:vAlign w:val="center"/>
          </w:tcPr>
          <w:p w14:paraId="52DD951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07C5DD07">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9D232B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516B35D">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4FD47D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6804A77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731CD60B">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2B34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C0A604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174" w:type="pct"/>
            <w:vAlign w:val="center"/>
          </w:tcPr>
          <w:p w14:paraId="709177B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244" w:type="pct"/>
            <w:vAlign w:val="center"/>
          </w:tcPr>
          <w:p w14:paraId="55BE2C60">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14B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A97D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174" w:type="pct"/>
            <w:vAlign w:val="center"/>
          </w:tcPr>
          <w:p w14:paraId="4D48BAE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244" w:type="pct"/>
            <w:vAlign w:val="center"/>
          </w:tcPr>
          <w:p w14:paraId="71501EDA">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7BFB1F7F">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2" w:name="_Toc24882"/>
      <w:bookmarkStart w:id="23" w:name="_Toc14880"/>
      <w:r>
        <w:rPr>
          <w:rFonts w:hint="eastAsia" w:ascii="宋体" w:hAnsi="宋体" w:eastAsia="宋体" w:cs="宋体"/>
          <w:b/>
          <w:color w:val="auto"/>
          <w:sz w:val="24"/>
          <w:szCs w:val="24"/>
          <w:highlight w:val="none"/>
        </w:rPr>
        <w:t>二、投标人须知正文</w:t>
      </w:r>
      <w:bookmarkEnd w:id="22"/>
      <w:bookmarkEnd w:id="23"/>
    </w:p>
    <w:p w14:paraId="1750C19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1AA717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7A8AF5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26D0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6E70D2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889F9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40F3A3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44D6C92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E3A1DB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3A67568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701CAA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5747E467">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69024E27">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5C8CC10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1D476F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389CDCF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6E84CCC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24DDD0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00DF5F8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A7BAEC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4CFD591A">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6200AF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CCA9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03C8B68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314231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0A4070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4EA62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F8E1C89">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4B6CFFA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E420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53E74F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21DABFB">
      <w:pPr>
        <w:spacing w:line="360" w:lineRule="auto"/>
        <w:ind w:firstLine="435"/>
        <w:rPr>
          <w:rFonts w:hint="eastAsia" w:ascii="宋体" w:hAnsi="宋体" w:eastAsia="宋体" w:cs="宋体"/>
          <w:color w:val="auto"/>
          <w:sz w:val="24"/>
          <w:highlight w:val="none"/>
        </w:rPr>
      </w:pPr>
      <w:bookmarkStart w:id="24"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4"/>
    <w:p w14:paraId="005F31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CB78C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05F04EF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1DA382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7F266467">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5" w:name="_Hlk11703583"/>
      <w:r>
        <w:rPr>
          <w:rFonts w:hint="eastAsia" w:ascii="宋体" w:hAnsi="宋体" w:eastAsia="宋体" w:cs="宋体"/>
          <w:color w:val="auto"/>
          <w:sz w:val="24"/>
          <w:highlight w:val="none"/>
          <w:lang w:val="en-US" w:eastAsia="zh-CN"/>
        </w:rPr>
        <w:t>等。</w:t>
      </w:r>
    </w:p>
    <w:bookmarkEnd w:id="25"/>
    <w:p w14:paraId="2E92D3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431235C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26833B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0CE6B8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542E1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CE4A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9F8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371A470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44A709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4BBE3F5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29238A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453C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23DF0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027660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723D33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260895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36B3CB0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203E2A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5F9C13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5602F2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DC3151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6F66D5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2265031C">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1971E9F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1E26FB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468580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0A3DCDAA">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E8185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0D1FB9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65AC06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7AB692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68370D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440A61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358BD1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53E7F5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1D38F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55653B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11C93E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BA29AD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18A59BD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CE105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3F2EA2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AF778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w:t>
      </w:r>
      <w:r>
        <w:rPr>
          <w:rFonts w:hint="eastAsia" w:ascii="宋体" w:hAnsi="宋体" w:eastAsia="宋体" w:cs="宋体"/>
          <w:color w:val="auto"/>
          <w:sz w:val="24"/>
          <w:highlight w:val="none"/>
          <w:lang w:val="en-US" w:eastAsia="zh-CN"/>
        </w:rPr>
        <w:t>影印件</w:t>
      </w:r>
      <w:r>
        <w:rPr>
          <w:rFonts w:hint="eastAsia" w:ascii="宋体" w:hAnsi="宋体" w:eastAsia="宋体" w:cs="宋体"/>
          <w:color w:val="auto"/>
          <w:sz w:val="24"/>
          <w:highlight w:val="none"/>
        </w:rPr>
        <w:t>的，评标委员会视同其未提供。</w:t>
      </w:r>
    </w:p>
    <w:p w14:paraId="6040A9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C779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220AF9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3444B9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7793F5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6E969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59E105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6C2267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7A5519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3DE7FD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C2AEE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106BCBB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1C07E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7BBD8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7B0444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2313A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54F9F9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E5E3B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275146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1A5645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5049CAC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604E5D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7EF576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3672508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50B319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FFA5F89">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2E3816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71F30A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43150F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556BFB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8C657E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3EE6C0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1A6609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76D5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DD7478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（http://www.czdyrmyy.com/index.asp）上发布中标结果公告。</w:t>
      </w:r>
    </w:p>
    <w:p w14:paraId="7E3160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3449808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17DDF3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C5BE9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5FB59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1DD66B7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C829D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01B58143">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1577E2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43EA896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6774A66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4ED647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9A210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FA0C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26AD9777">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4C5230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19CCAD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7C33773A">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146D6C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36D3D0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2B389E5">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1F248E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C6B5DD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42D9A8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5FA74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737BC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12CA9C2">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292D07B1">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24C7D70A">
      <w:pPr>
        <w:spacing w:line="360" w:lineRule="auto"/>
        <w:ind w:firstLine="437"/>
        <w:outlineLvl w:val="1"/>
        <w:rPr>
          <w:rFonts w:hint="eastAsia" w:ascii="宋体" w:hAnsi="宋体" w:eastAsia="宋体" w:cs="宋体"/>
          <w:b/>
          <w:color w:val="auto"/>
          <w:sz w:val="24"/>
          <w:szCs w:val="18"/>
          <w:highlight w:val="none"/>
        </w:rPr>
      </w:pPr>
      <w:bookmarkStart w:id="31" w:name="_Toc2554"/>
      <w:bookmarkStart w:id="32" w:name="_Toc32151"/>
      <w:r>
        <w:rPr>
          <w:rFonts w:hint="eastAsia" w:ascii="宋体" w:hAnsi="宋体" w:eastAsia="宋体" w:cs="宋体"/>
          <w:b/>
          <w:color w:val="auto"/>
          <w:sz w:val="24"/>
          <w:szCs w:val="18"/>
          <w:highlight w:val="none"/>
        </w:rPr>
        <w:t>一、采购需求前附表</w:t>
      </w:r>
      <w:bookmarkEnd w:id="31"/>
      <w:bookmarkEnd w:id="32"/>
    </w:p>
    <w:tbl>
      <w:tblPr>
        <w:tblStyle w:val="26"/>
        <w:tblW w:w="55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2374"/>
        <w:gridCol w:w="8159"/>
      </w:tblGrid>
      <w:tr w14:paraId="087B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677146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71" w:type="pct"/>
            <w:vAlign w:val="center"/>
          </w:tcPr>
          <w:p w14:paraId="36FBE53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681" w:type="pct"/>
            <w:vAlign w:val="center"/>
          </w:tcPr>
          <w:p w14:paraId="4C0A9881">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314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44CEFCAA">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71" w:type="pct"/>
            <w:vAlign w:val="center"/>
          </w:tcPr>
          <w:p w14:paraId="6090758C">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681" w:type="pct"/>
            <w:vAlign w:val="center"/>
          </w:tcPr>
          <w:p w14:paraId="45E81E82">
            <w:pPr>
              <w:keepNext w:val="0"/>
              <w:keepLines w:val="0"/>
              <w:suppressLineNumbers w:val="0"/>
              <w:spacing w:before="0" w:beforeAutospacing="0" w:after="0" w:afterAutospacing="0"/>
              <w:ind w:left="0" w:right="0"/>
              <w:rPr>
                <w:rFonts w:hint="eastAsia" w:ascii="宋体" w:hAnsi="宋体" w:eastAsia="宋体" w:cs="宋体"/>
                <w:b w:val="0"/>
                <w:color w:val="auto"/>
                <w:sz w:val="24"/>
                <w:szCs w:val="20"/>
                <w:highlight w:val="none"/>
                <w:u w:val="single"/>
              </w:rPr>
            </w:pPr>
            <w:r>
              <w:rPr>
                <w:rFonts w:hint="eastAsia" w:ascii="宋体" w:hAnsi="宋体" w:eastAsia="宋体" w:cs="宋体"/>
                <w:b w:val="0"/>
                <w:color w:val="auto"/>
                <w:sz w:val="24"/>
                <w:szCs w:val="20"/>
                <w:highlight w:val="none"/>
                <w:u w:val="single"/>
              </w:rPr>
              <w:t>安装调试并正常使用后付至合同价款的90%，货物经采购人验收合格后付至合同价款的100%。</w:t>
            </w:r>
          </w:p>
        </w:tc>
      </w:tr>
      <w:tr w14:paraId="59FE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318BB8B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71" w:type="pct"/>
            <w:vAlign w:val="center"/>
          </w:tcPr>
          <w:p w14:paraId="4BC29A3E">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681" w:type="pct"/>
            <w:vAlign w:val="center"/>
          </w:tcPr>
          <w:p w14:paraId="46B15F2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采购人指定地点</w:t>
            </w:r>
            <w:r>
              <w:rPr>
                <w:rFonts w:hint="eastAsia" w:ascii="宋体" w:hAnsi="宋体" w:eastAsia="宋体" w:cs="宋体"/>
                <w:b w:val="0"/>
                <w:color w:val="auto"/>
                <w:sz w:val="24"/>
                <w:highlight w:val="none"/>
                <w:u w:val="single"/>
              </w:rPr>
              <w:t xml:space="preserve"> </w:t>
            </w:r>
          </w:p>
        </w:tc>
      </w:tr>
      <w:tr w14:paraId="54B1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50AC22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71" w:type="pct"/>
            <w:vAlign w:val="center"/>
          </w:tcPr>
          <w:p w14:paraId="4F28C2E7">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681" w:type="pct"/>
            <w:vAlign w:val="center"/>
          </w:tcPr>
          <w:p w14:paraId="07D3511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u w:val="single"/>
                <w:lang w:val="en-US" w:eastAsia="zh-CN"/>
              </w:rPr>
              <w:t>30个日历天</w:t>
            </w:r>
          </w:p>
        </w:tc>
      </w:tr>
      <w:tr w14:paraId="244C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6" w:type="pct"/>
            <w:vAlign w:val="center"/>
          </w:tcPr>
          <w:p w14:paraId="2B1708F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071" w:type="pct"/>
            <w:vAlign w:val="center"/>
          </w:tcPr>
          <w:p w14:paraId="46DDAB62">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681" w:type="pct"/>
            <w:vAlign w:val="center"/>
          </w:tcPr>
          <w:p w14:paraId="13D5D948">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 xml:space="preserve"> 不少于叁年</w:t>
            </w:r>
          </w:p>
        </w:tc>
      </w:tr>
    </w:tbl>
    <w:p w14:paraId="73235EA2">
      <w:pPr>
        <w:spacing w:line="360" w:lineRule="auto"/>
        <w:rPr>
          <w:rFonts w:hint="eastAsia" w:ascii="宋体" w:hAnsi="宋体" w:eastAsia="宋体" w:cs="宋体"/>
          <w:b/>
          <w:bCs/>
          <w:color w:val="auto"/>
          <w:sz w:val="24"/>
          <w:highlight w:val="none"/>
        </w:rPr>
      </w:pPr>
      <w:bookmarkStart w:id="33" w:name="_Toc16417"/>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采购内容列表：</w:t>
      </w:r>
    </w:p>
    <w:tbl>
      <w:tblPr>
        <w:tblStyle w:val="26"/>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752"/>
        <w:gridCol w:w="1390"/>
        <w:gridCol w:w="2555"/>
      </w:tblGrid>
      <w:tr w14:paraId="2437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7CEB3C">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序号</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2F16AA91">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名称</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5DC6C8B">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数量</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0D7B502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备注（或</w:t>
            </w:r>
            <w:r>
              <w:rPr>
                <w:rFonts w:hint="eastAsia" w:ascii="宋体" w:hAnsi="宋体" w:eastAsia="宋体" w:cs="宋体"/>
                <w:b/>
                <w:spacing w:val="10"/>
                <w:sz w:val="24"/>
                <w:szCs w:val="24"/>
                <w:highlight w:val="none"/>
                <w:lang w:val="en-US" w:eastAsia="zh-CN"/>
              </w:rPr>
              <w:t>单价</w:t>
            </w:r>
            <w:r>
              <w:rPr>
                <w:rFonts w:hint="eastAsia" w:ascii="宋体" w:hAnsi="宋体" w:eastAsia="宋体" w:cs="宋体"/>
                <w:b/>
                <w:spacing w:val="10"/>
                <w:sz w:val="24"/>
                <w:szCs w:val="24"/>
                <w:highlight w:val="none"/>
              </w:rPr>
              <w:t>限价）</w:t>
            </w:r>
          </w:p>
        </w:tc>
      </w:tr>
      <w:tr w14:paraId="77B7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6CB187">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rPr>
            </w:pPr>
            <w:r>
              <w:rPr>
                <w:rFonts w:hint="eastAsia" w:ascii="宋体" w:hAnsi="宋体" w:eastAsia="宋体" w:cs="宋体"/>
                <w:b/>
                <w:spacing w:val="10"/>
                <w:sz w:val="24"/>
                <w:szCs w:val="24"/>
                <w:highlight w:val="none"/>
              </w:rPr>
              <w:t>1</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5E883F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复苏物品柜</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E0F02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28EA1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7,000.00 </w:t>
            </w:r>
          </w:p>
        </w:tc>
      </w:tr>
      <w:tr w14:paraId="4830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E55AF6A">
            <w:pPr>
              <w:keepNext w:val="0"/>
              <w:keepLines w:val="0"/>
              <w:suppressLineNumbers w:val="0"/>
              <w:spacing w:before="0" w:beforeAutospacing="0" w:after="0" w:afterAutospacing="0"/>
              <w:ind w:left="0" w:right="0"/>
              <w:jc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2</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1B5C0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抢救床（</w:t>
            </w:r>
            <w:r>
              <w:rPr>
                <w:rFonts w:hint="eastAsia" w:ascii="宋体" w:hAnsi="宋体" w:eastAsia="宋体" w:cs="宋体"/>
                <w:b/>
                <w:spacing w:val="10"/>
                <w:sz w:val="24"/>
                <w:szCs w:val="24"/>
                <w:highlight w:val="none"/>
                <w:lang w:val="en-US" w:eastAsia="zh-CN"/>
              </w:rPr>
              <w:t>核心产品</w:t>
            </w:r>
            <w:r>
              <w:rPr>
                <w:rFonts w:hint="eastAsia" w:ascii="宋体" w:hAnsi="宋体" w:eastAsia="宋体" w:cs="宋体"/>
                <w:b w:val="0"/>
                <w:bCs/>
                <w:i w:val="0"/>
                <w:iCs w:val="0"/>
                <w:color w:val="000000"/>
                <w:kern w:val="0"/>
                <w:sz w:val="24"/>
                <w:szCs w:val="24"/>
                <w:u w:val="none"/>
                <w:lang w:val="en-US" w:eastAsia="zh-CN" w:bidi="ar"/>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3DF48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6</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16D9441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r>
              <w:rPr>
                <w:rFonts w:hint="eastAsia" w:ascii="宋体" w:hAnsi="宋体" w:eastAsia="宋体" w:cs="宋体"/>
                <w:b w:val="0"/>
                <w:bCs/>
                <w:i w:val="0"/>
                <w:iCs w:val="0"/>
                <w:color w:val="000000"/>
                <w:kern w:val="0"/>
                <w:sz w:val="24"/>
                <w:szCs w:val="24"/>
                <w:u w:val="none"/>
                <w:lang w:val="en-US" w:eastAsia="zh-CN" w:bidi="ar"/>
              </w:rPr>
              <w:t xml:space="preserve">8,000.00 </w:t>
            </w:r>
          </w:p>
        </w:tc>
      </w:tr>
      <w:tr w14:paraId="4B64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0E844D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3</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371376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小氧气瓶</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B56EE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843F0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1,000.00 </w:t>
            </w:r>
          </w:p>
        </w:tc>
      </w:tr>
      <w:tr w14:paraId="4F03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0819A54">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4</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13282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输液治疗车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E35022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741D5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4,000.00 </w:t>
            </w:r>
          </w:p>
        </w:tc>
      </w:tr>
      <w:tr w14:paraId="44AE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2ABE8F5">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5</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8B8E2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抢救药品车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40DF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68BAF0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4,200.00 </w:t>
            </w:r>
          </w:p>
        </w:tc>
      </w:tr>
      <w:tr w14:paraId="530E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EFE052">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6</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72F63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小型治疗车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D4E8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5B6266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1,500.00 </w:t>
            </w:r>
          </w:p>
        </w:tc>
      </w:tr>
      <w:tr w14:paraId="4C11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94097ED">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7</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047C0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急诊气管车</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8D0C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74F68FC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9,200.00 </w:t>
            </w:r>
          </w:p>
        </w:tc>
      </w:tr>
      <w:tr w14:paraId="3CF8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AC2E53">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8</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8E06E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软过床垫</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0EA93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3B13674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r>
      <w:tr w14:paraId="4A27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7C7A128">
            <w:pPr>
              <w:keepNext w:val="0"/>
              <w:keepLines w:val="0"/>
              <w:suppressLineNumbers w:val="0"/>
              <w:spacing w:before="0" w:beforeAutospacing="0" w:after="0" w:afterAutospacing="0"/>
              <w:ind w:left="0" w:right="0"/>
              <w:jc w:val="center"/>
              <w:rPr>
                <w:rFonts w:hint="eastAsia" w:ascii="宋体" w:hAnsi="宋体" w:eastAsia="宋体" w:cs="宋体"/>
                <w:b/>
                <w:spacing w:val="10"/>
                <w:sz w:val="24"/>
                <w:szCs w:val="24"/>
                <w:highlight w:val="none"/>
                <w:lang w:val="en-US" w:eastAsia="zh-CN"/>
              </w:rPr>
            </w:pPr>
            <w:r>
              <w:rPr>
                <w:rFonts w:hint="eastAsia" w:ascii="宋体" w:hAnsi="宋体" w:eastAsia="宋体" w:cs="宋体"/>
                <w:b/>
                <w:spacing w:val="10"/>
                <w:sz w:val="24"/>
                <w:szCs w:val="24"/>
                <w:highlight w:val="none"/>
                <w:lang w:val="en-US" w:eastAsia="zh-CN"/>
              </w:rPr>
              <w:t>9</w:t>
            </w:r>
          </w:p>
        </w:tc>
        <w:tc>
          <w:tcPr>
            <w:tcW w:w="3752" w:type="dxa"/>
            <w:tcBorders>
              <w:top w:val="single" w:color="auto" w:sz="4" w:space="0"/>
              <w:left w:val="single" w:color="auto" w:sz="4" w:space="0"/>
              <w:bottom w:val="single" w:color="auto" w:sz="4" w:space="0"/>
              <w:right w:val="single" w:color="auto" w:sz="4" w:space="0"/>
            </w:tcBorders>
            <w:noWrap w:val="0"/>
            <w:vAlign w:val="center"/>
          </w:tcPr>
          <w:p w14:paraId="41179E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硬过床垫</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FF24D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5" w:type="dxa"/>
            <w:tcBorders>
              <w:top w:val="single" w:color="auto" w:sz="4" w:space="0"/>
              <w:left w:val="single" w:color="auto" w:sz="4" w:space="0"/>
              <w:bottom w:val="single" w:color="auto" w:sz="4" w:space="0"/>
              <w:right w:val="single" w:color="auto" w:sz="4" w:space="0"/>
            </w:tcBorders>
            <w:noWrap w:val="0"/>
            <w:vAlign w:val="center"/>
          </w:tcPr>
          <w:p w14:paraId="4E3AE39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spacing w:val="1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500.00 </w:t>
            </w:r>
          </w:p>
        </w:tc>
      </w:tr>
    </w:tbl>
    <w:p w14:paraId="51F87793">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注：除复苏物品柜、软过床垫、硬过床垫外，其他整体配色为蓝白色，与病房整体色调统一。</w:t>
      </w:r>
    </w:p>
    <w:p w14:paraId="12675D46">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lang w:val="en-US" w:eastAsia="zh-CN" w:bidi="ar"/>
        </w:rPr>
      </w:pPr>
    </w:p>
    <w:p w14:paraId="1D86FC15">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lang w:val="en-US" w:eastAsia="zh-CN" w:bidi="ar"/>
        </w:rPr>
      </w:pPr>
      <w:r>
        <w:rPr>
          <w:rFonts w:hint="eastAsia" w:ascii="宋体" w:hAnsi="宋体" w:eastAsia="宋体" w:cs="宋体"/>
          <w:b/>
          <w:bCs w:val="0"/>
          <w:snapToGrid/>
          <w:kern w:val="0"/>
          <w:sz w:val="24"/>
          <w:szCs w:val="24"/>
          <w:lang w:val="en-US" w:eastAsia="zh-CN" w:bidi="ar"/>
        </w:rPr>
        <w:t>（二）采购清单需求</w:t>
      </w:r>
    </w:p>
    <w:p w14:paraId="15B9EF3B">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一、复苏物品柜</w:t>
      </w:r>
    </w:p>
    <w:p w14:paraId="2CC00D80">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规格：1000×500×1800mm(±5%)，产品主体材质应为SUS304不锈钢或以上等级不锈钢。</w:t>
      </w:r>
    </w:p>
    <w:p w14:paraId="461B7E08">
      <w:pPr>
        <w:pStyle w:val="66"/>
        <w:numPr>
          <w:ilvl w:val="0"/>
          <w:numId w:val="0"/>
        </w:numPr>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1、玻璃落地双开门（配锁）。</w:t>
      </w:r>
    </w:p>
    <w:p w14:paraId="6F66F85C">
      <w:pPr>
        <w:pStyle w:val="66"/>
        <w:numPr>
          <w:ilvl w:val="0"/>
          <w:numId w:val="0"/>
        </w:numPr>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2、内有一层不锈钢固定隔板。</w:t>
      </w:r>
    </w:p>
    <w:p w14:paraId="259DCE00">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3、五层可调高度的钢化玻璃隔板。</w:t>
      </w:r>
    </w:p>
    <w:p w14:paraId="52F8EE01">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4、后支柱为两只万向轮，移动方便，前部可微调高度，使柜体放置平稳。</w:t>
      </w:r>
    </w:p>
    <w:p w14:paraId="24041452">
      <w:pPr>
        <w:pStyle w:val="66"/>
        <w:rPr>
          <w:rFonts w:hint="eastAsia" w:ascii="宋体" w:hAnsi="宋体" w:eastAsia="宋体" w:cs="宋体"/>
          <w:b/>
          <w:bCs/>
          <w:color w:val="auto"/>
          <w:spacing w:val="10"/>
          <w:sz w:val="24"/>
          <w:highlight w:val="none"/>
          <w:lang w:val="en-US" w:eastAsia="zh-CN"/>
        </w:rPr>
      </w:pPr>
    </w:p>
    <w:p w14:paraId="642AF844">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bCs/>
          <w:color w:val="auto"/>
          <w:spacing w:val="10"/>
          <w:sz w:val="24"/>
          <w:highlight w:val="none"/>
          <w:lang w:val="en-US" w:eastAsia="zh-CN"/>
        </w:rPr>
        <w:t>二、抢救床</w:t>
      </w:r>
      <w:r>
        <w:rPr>
          <w:rFonts w:hint="eastAsia" w:ascii="宋体" w:hAnsi="宋体" w:eastAsia="宋体" w:cs="宋体"/>
          <w:b w:val="0"/>
          <w:bCs w:val="0"/>
          <w:spacing w:val="10"/>
          <w:sz w:val="24"/>
          <w:highlight w:val="none"/>
          <w:lang w:val="en-US" w:eastAsia="zh-CN"/>
        </w:rPr>
        <w:t>（提供医疗器械注册证或备案证）</w:t>
      </w:r>
    </w:p>
    <w:p w14:paraId="3D21840A">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bCs/>
          <w:spacing w:val="10"/>
          <w:sz w:val="24"/>
          <w:highlight w:val="none"/>
          <w:lang w:val="en-US" w:eastAsia="zh-CN"/>
        </w:rPr>
        <w:t>规格1900×650mm(±5%)，高度调节范围≥580～870mm(±5%)，材质：碳钢喷塑、PP、SUS304不锈钢或以上等级不锈钢等。</w:t>
      </w:r>
    </w:p>
    <w:p w14:paraId="6C4284B8">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1、背部升降采用阻尼器做支撑力源。</w:t>
      </w:r>
    </w:p>
    <w:p w14:paraId="11D4D47E">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2、车身材料为碳钢喷塑。（所用冷轧钢板符合GB/T 228.1-2021、GB/T 4336-2016中的技术要求，C(%)含量：≤0.12，Si(%)的含量：≤0.30，Mn(%)的含量：≤0.50，P(%)的含量：≤0.035，S(%)的含量：≤0.040，屈服强度（N/mm²）≥195，抗拉强度（N/mm²）：315-430，断后伸长率（%）≥33。（提供第三方检测报告）</w:t>
      </w:r>
    </w:p>
    <w:p w14:paraId="09158ED0">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3、配氧气瓶架，方便转移过程中输氧。</w:t>
      </w:r>
    </w:p>
    <w:p w14:paraId="667830A6">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床垫：厚度60mm，内置高密度海绵，防水透气，耐磨；床垫要求符合合QB/T1952.2-2023《轻工行业标准软体家具弹簧软床垫》标准规定，铺面、边面缝纫、缝边、面料物理性能、芯料外观、异味、耐水性、安全卫生要求判定合格，阻燃性要求符合GB 17927.1《软体家具床垫和沙发抗引燃特性的评定 第1部分：阴燃的香烟》标准，阻燃等级：I 级。（提供第三方检测报告）</w:t>
      </w:r>
    </w:p>
    <w:p w14:paraId="7C411ED8">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5、车面分体设计，背部可升降角度：≥0-85°。</w:t>
      </w:r>
    </w:p>
    <w:p w14:paraId="40986141">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6、车面及护栏均采用PP材料，一次成型，无缝隙，易清洁。</w:t>
      </w:r>
    </w:p>
    <w:p w14:paraId="1BD4EAD5">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z w:val="18"/>
          <w:szCs w:val="18"/>
        </w:rPr>
        <w:t>★</w:t>
      </w:r>
      <w:r>
        <w:rPr>
          <w:rFonts w:hint="eastAsia" w:ascii="宋体" w:hAnsi="宋体" w:eastAsia="宋体" w:cs="宋体"/>
          <w:b w:val="0"/>
          <w:bCs w:val="0"/>
          <w:spacing w:val="10"/>
          <w:sz w:val="24"/>
          <w:highlight w:val="none"/>
          <w:lang w:val="en-US" w:eastAsia="zh-CN"/>
        </w:rPr>
        <w:t>7、配置≥Ф150mm优质中控制动轮；一脚制动，四轮刹车；轮面采用聚氨酯材料，静音耐磨；承载能力：静载荷(均布) ≥250Kg ，安全工作载荷≥135Kg。</w:t>
      </w:r>
    </w:p>
    <w:p w14:paraId="74F3E439">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 xml:space="preserve">8、下隐藏式安全护栏，气弹簧辅助自动下降，不占空间。 </w:t>
      </w:r>
    </w:p>
    <w:p w14:paraId="5058720F">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9、单体两个输液架插座，配不锈钢伸缩输液架，四支回旋式挂钩。</w:t>
      </w:r>
    </w:p>
    <w:p w14:paraId="3C04E1F2">
      <w:pPr>
        <w:pStyle w:val="66"/>
        <w:rPr>
          <w:rFonts w:hint="eastAsia" w:ascii="宋体" w:hAnsi="宋体" w:eastAsia="宋体" w:cs="宋体"/>
          <w:b/>
          <w:spacing w:val="10"/>
          <w:sz w:val="24"/>
          <w:highlight w:val="none"/>
          <w:lang w:val="en-US" w:eastAsia="zh-CN"/>
        </w:rPr>
      </w:pPr>
    </w:p>
    <w:p w14:paraId="3B5C38A4">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三、小氧气瓶</w:t>
      </w:r>
    </w:p>
    <w:p w14:paraId="2CC632A0">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≥4L，材质为铝合金或碳纤维，配气瓶提手。按科室需要配减压阀及氧桥。适配所投抢救床氧气瓶架。</w:t>
      </w:r>
    </w:p>
    <w:p w14:paraId="3F72DC50">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1、裸瓶重量≤5kg。</w:t>
      </w:r>
    </w:p>
    <w:p w14:paraId="55D73920">
      <w:pPr>
        <w:pStyle w:val="66"/>
        <w:rPr>
          <w:rFonts w:hint="eastAsia" w:ascii="宋体" w:hAnsi="宋体" w:eastAsia="宋体" w:cs="宋体"/>
          <w:b/>
          <w:spacing w:val="10"/>
          <w:sz w:val="24"/>
          <w:highlight w:val="none"/>
          <w:lang w:val="en-US" w:eastAsia="zh-CN"/>
        </w:rPr>
      </w:pPr>
    </w:p>
    <w:p w14:paraId="2B1872EC">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四、输液治疗车</w:t>
      </w:r>
    </w:p>
    <w:p w14:paraId="1C2BBC2A">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bCs/>
          <w:spacing w:val="10"/>
          <w:sz w:val="24"/>
          <w:highlight w:val="none"/>
          <w:lang w:val="en-US" w:eastAsia="zh-CN"/>
        </w:rPr>
        <w:t>规格：450×400×900mm (±5%)，900mm为台面距地面高度，台面带80mm高三面连续护栏或护板。材质：不锈钢（SUS304不锈钢或以上等级不锈钢）、轻型合金铝材料等。</w:t>
      </w:r>
    </w:p>
    <w:p w14:paraId="57281245">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1、主材厚度：不锈钢管材、板材厚度≥1.0mm。</w:t>
      </w:r>
    </w:p>
    <w:p w14:paraId="77E8F958">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2、结构：不锈钢管、板材表面静电喷涂，三层台面、一抽、两桶、一斜口挂篮、一消毒瓶架、配锐器盒。抽屉导轨为静音伸缩导轨。</w:t>
      </w:r>
    </w:p>
    <w:p w14:paraId="3C973DDB">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3、车体四周安装有强力塑胶防撞圈（条）。</w:t>
      </w:r>
    </w:p>
    <w:p w14:paraId="5ED01A10">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4、四角脚轮为聚胺酯双轴承静音万向轮。</w:t>
      </w:r>
    </w:p>
    <w:p w14:paraId="61D1DC9A">
      <w:pPr>
        <w:pStyle w:val="66"/>
        <w:rPr>
          <w:rFonts w:hint="eastAsia" w:ascii="宋体" w:hAnsi="宋体" w:eastAsia="宋体" w:cs="宋体"/>
          <w:b/>
          <w:spacing w:val="10"/>
          <w:sz w:val="24"/>
          <w:highlight w:val="none"/>
          <w:lang w:val="en-US" w:eastAsia="zh-CN"/>
        </w:rPr>
      </w:pPr>
    </w:p>
    <w:p w14:paraId="235B5344">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五、抢救药品车</w:t>
      </w:r>
    </w:p>
    <w:p w14:paraId="2D7E3CA1">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规格: 650×500×1000mm (±5%)。主体材料为铝、钢、ABS工程塑料；无缝隙塑钢四柱承重。</w:t>
      </w:r>
    </w:p>
    <w:p w14:paraId="4095B0BA">
      <w:pPr>
        <w:pStyle w:val="66"/>
        <w:numPr>
          <w:ilvl w:val="0"/>
          <w:numId w:val="0"/>
        </w:numPr>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1、上部台面：ABS注塑模具一次性成型，三面连续护栏，高度60mm，缓坡设计（台面与护栏成钝角，便于擦拭），两侧带扶手。台面上配透明软玻璃。台面上方具有单独置物平台，可放置监护仪等。</w:t>
      </w:r>
    </w:p>
    <w:p w14:paraId="76152519">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配中控锁，配置五层抽屉，静音伸缩导轨；第一二层小抽屉80mm（±10mm）高，第三四层抽屉120mm（±10mm）高，第五层抽屉240mm（±10mm）高。抽屉内配分隔片，可按科室需求自由分隔。抽屉拉手为燕尾式，具有标识牌插槽。</w:t>
      </w:r>
    </w:p>
    <w:p w14:paraId="020D33B6">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侧边具有多用平台，嵌入车内可伸出固定。侧边具有置器盒，可放手消等物品；侧边有输液架孔，配伸缩输液架，四只回旋式挂钩。侧边配3升以上桶状锐器盒一个，8升以上翻盖垃圾桶两个，其中一个为黄色医疗垃圾桶。</w:t>
      </w:r>
    </w:p>
    <w:p w14:paraId="1DECA0E8">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4、底部：四只≥4寸静音万向轮，≥2只带刹车。</w:t>
      </w:r>
    </w:p>
    <w:p w14:paraId="3A404653">
      <w:pPr>
        <w:pStyle w:val="66"/>
        <w:rPr>
          <w:rFonts w:hint="eastAsia" w:ascii="宋体" w:hAnsi="宋体" w:eastAsia="宋体" w:cs="宋体"/>
          <w:b/>
          <w:spacing w:val="10"/>
          <w:sz w:val="24"/>
          <w:highlight w:val="none"/>
          <w:lang w:val="en-US" w:eastAsia="zh-CN"/>
        </w:rPr>
      </w:pPr>
    </w:p>
    <w:p w14:paraId="6167283A">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六、小型治疗车</w:t>
      </w:r>
    </w:p>
    <w:p w14:paraId="56A1A0AF">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规格：650×500×950mm (±5%)。主要由钢、ABS工程塑料结构组成；无缝隙塑钢四柱承重。</w:t>
      </w:r>
    </w:p>
    <w:p w14:paraId="2D150DBF">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1、上部台面：ABS注塑模具一次性成型，三面连续护栏，高度60mm，缓坡设计（台面与护栏成钝角，便于擦拭），两侧带扶手。台面上配PVC透明软玻璃。</w:t>
      </w:r>
    </w:p>
    <w:p w14:paraId="56BB3A6B">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2、正面：配置一层抽屉，抽面120mm（±10mm），抽屉内配分隔片，可按科室需求自由分隔，具有标识牌插槽。抽屉下方二个可旋转可取出垃圾桶（垃圾桶挂件可上下调节高度）。</w:t>
      </w:r>
    </w:p>
    <w:p w14:paraId="42A080BC">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3、下部有置物底盘，注塑一体成型。</w:t>
      </w:r>
    </w:p>
    <w:p w14:paraId="20719549">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4、底部：四只≥4寸万向静音轮，≥2只带刹车。</w:t>
      </w:r>
    </w:p>
    <w:p w14:paraId="5CDE5140">
      <w:pPr>
        <w:pStyle w:val="66"/>
        <w:rPr>
          <w:rFonts w:hint="eastAsia" w:ascii="宋体" w:hAnsi="宋体" w:eastAsia="宋体" w:cs="宋体"/>
          <w:b/>
          <w:bCs/>
          <w:spacing w:val="10"/>
          <w:sz w:val="24"/>
          <w:highlight w:val="none"/>
          <w:lang w:val="en-US" w:eastAsia="zh-CN"/>
        </w:rPr>
      </w:pPr>
    </w:p>
    <w:p w14:paraId="56EBB875">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七、急诊气管车</w:t>
      </w:r>
    </w:p>
    <w:p w14:paraId="17B0D9F7">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bCs/>
          <w:spacing w:val="10"/>
          <w:sz w:val="24"/>
          <w:highlight w:val="none"/>
          <w:lang w:val="en-US" w:eastAsia="zh-CN"/>
        </w:rPr>
        <w:t>规格：柜体800×500×1250mm(±5%)，1250mm为台面距为台面距地面高度。材质：不锈钢（SUS304不锈钢或以上等级不锈钢）、合金铝材等；板材厚≥1.0mm。</w:t>
      </w:r>
    </w:p>
    <w:p w14:paraId="01C8337B">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1、表面静电喷涂；共7层抽屉，安装静音伸缩自吸导轨，配电子密码锁，控制全部抽屉。</w:t>
      </w:r>
    </w:p>
    <w:p w14:paraId="596BD7D0">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2、台面配有3面不锈钢连续护栏及透明软玻璃；台面上方具有单独置物平台，可放置监护仪等。</w:t>
      </w:r>
    </w:p>
    <w:p w14:paraId="12CD440C">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3、侧边配不锈钢网篮2只，配推手方便。</w:t>
      </w:r>
    </w:p>
    <w:p w14:paraId="72BEEE0D">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4、侧边配带锁单开门，内部可挂纤支镜，插管镜等。</w:t>
      </w:r>
    </w:p>
    <w:p w14:paraId="1085D6C1">
      <w:pPr>
        <w:pStyle w:val="66"/>
        <w:ind w:firstLine="260" w:firstLineChars="100"/>
        <w:rPr>
          <w:rFonts w:hint="eastAsia" w:ascii="宋体" w:hAnsi="宋体" w:eastAsia="宋体" w:cs="宋体"/>
          <w:b w:val="0"/>
          <w:bCs w:val="0"/>
          <w:spacing w:val="10"/>
          <w:sz w:val="24"/>
          <w:highlight w:val="none"/>
          <w:lang w:val="en-US" w:eastAsia="zh-CN"/>
        </w:rPr>
      </w:pPr>
      <w:r>
        <w:rPr>
          <w:rFonts w:hint="eastAsia" w:ascii="宋体" w:hAnsi="宋体" w:eastAsia="宋体" w:cs="宋体"/>
          <w:b w:val="0"/>
          <w:bCs w:val="0"/>
          <w:spacing w:val="10"/>
          <w:sz w:val="24"/>
          <w:highlight w:val="none"/>
          <w:lang w:val="en-US" w:eastAsia="zh-CN"/>
        </w:rPr>
        <w:t>5、底部配有四只≥4寸万向静音轮，≥2只带刹车。</w:t>
      </w:r>
    </w:p>
    <w:p w14:paraId="2A66FA6E">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6、底部四角安装防撞角。</w:t>
      </w:r>
    </w:p>
    <w:p w14:paraId="5C440800">
      <w:pPr>
        <w:pStyle w:val="66"/>
        <w:rPr>
          <w:rFonts w:hint="eastAsia" w:ascii="宋体" w:hAnsi="宋体" w:eastAsia="宋体" w:cs="宋体"/>
          <w:b/>
          <w:spacing w:val="10"/>
          <w:sz w:val="24"/>
          <w:highlight w:val="none"/>
          <w:lang w:val="en-US" w:eastAsia="zh-CN"/>
        </w:rPr>
      </w:pPr>
    </w:p>
    <w:p w14:paraId="68EB35F5">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八、软过床垫</w:t>
      </w:r>
    </w:p>
    <w:p w14:paraId="0891B4F1">
      <w:pPr>
        <w:pStyle w:val="66"/>
        <w:rPr>
          <w:rFonts w:hint="eastAsia" w:ascii="宋体" w:hAnsi="宋体" w:eastAsia="宋体" w:cs="宋体"/>
          <w:b/>
          <w:bCs/>
          <w:spacing w:val="10"/>
          <w:sz w:val="24"/>
          <w:highlight w:val="none"/>
          <w:lang w:val="en-US" w:eastAsia="zh-CN"/>
        </w:rPr>
      </w:pPr>
      <w:r>
        <w:rPr>
          <w:rFonts w:hint="eastAsia" w:ascii="宋体" w:hAnsi="宋体" w:eastAsia="宋体" w:cs="宋体"/>
          <w:b/>
          <w:bCs/>
          <w:spacing w:val="10"/>
          <w:sz w:val="24"/>
          <w:highlight w:val="none"/>
          <w:lang w:val="en-US" w:eastAsia="zh-CN"/>
        </w:rPr>
        <w:t>床垫面料：抗菌防水牛津布，尺寸1750*550mm(±5%)，厚度≥20mm。</w:t>
      </w:r>
    </w:p>
    <w:p w14:paraId="2B536359">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1、床垫两侧≥4根帆布拉手带。填充物为密度海棉。</w:t>
      </w:r>
    </w:p>
    <w:p w14:paraId="5A4C0445">
      <w:pPr>
        <w:pStyle w:val="66"/>
        <w:rPr>
          <w:rFonts w:hint="eastAsia" w:ascii="宋体" w:hAnsi="宋体" w:eastAsia="宋体" w:cs="宋体"/>
          <w:b/>
          <w:spacing w:val="10"/>
          <w:sz w:val="24"/>
          <w:highlight w:val="none"/>
          <w:lang w:val="en-US" w:eastAsia="zh-CN"/>
        </w:rPr>
      </w:pPr>
    </w:p>
    <w:p w14:paraId="7728711C">
      <w:pPr>
        <w:pStyle w:val="66"/>
        <w:rPr>
          <w:rFonts w:hint="eastAsia" w:ascii="宋体" w:hAnsi="宋体" w:eastAsia="宋体" w:cs="宋体"/>
          <w:b/>
          <w:spacing w:val="10"/>
          <w:sz w:val="24"/>
          <w:highlight w:val="none"/>
          <w:lang w:val="en-US" w:eastAsia="zh-CN"/>
        </w:rPr>
      </w:pPr>
      <w:r>
        <w:rPr>
          <w:rFonts w:hint="eastAsia" w:ascii="宋体" w:hAnsi="宋体" w:eastAsia="宋体" w:cs="宋体"/>
          <w:b/>
          <w:spacing w:val="10"/>
          <w:sz w:val="24"/>
          <w:highlight w:val="none"/>
          <w:lang w:val="en-US" w:eastAsia="zh-CN"/>
        </w:rPr>
        <w:t>九、硬过床垫</w:t>
      </w:r>
    </w:p>
    <w:p w14:paraId="300F1733">
      <w:pPr>
        <w:pStyle w:val="66"/>
        <w:rPr>
          <w:rFonts w:hint="eastAsia" w:ascii="宋体" w:hAnsi="宋体" w:eastAsia="宋体" w:cs="宋体"/>
          <w:b w:val="0"/>
          <w:bCs w:val="0"/>
          <w:spacing w:val="10"/>
          <w:sz w:val="24"/>
          <w:highlight w:val="none"/>
          <w:lang w:val="en-US" w:eastAsia="zh-CN"/>
        </w:rPr>
      </w:pPr>
      <w:r>
        <w:rPr>
          <w:rFonts w:hint="eastAsia" w:ascii="宋体" w:hAnsi="宋体" w:eastAsia="宋体" w:cs="宋体"/>
          <w:b/>
          <w:bCs/>
          <w:spacing w:val="10"/>
          <w:sz w:val="24"/>
          <w:highlight w:val="none"/>
          <w:lang w:val="en-US" w:eastAsia="zh-CN"/>
        </w:rPr>
        <w:t>PP材质，尺寸1800*550，厚度≥6mm。</w:t>
      </w:r>
    </w:p>
    <w:p w14:paraId="3B229C72">
      <w:pPr>
        <w:pStyle w:val="66"/>
        <w:numPr>
          <w:numId w:val="0"/>
        </w:numPr>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b w:val="0"/>
          <w:bCs w:val="0"/>
          <w:spacing w:val="10"/>
          <w:sz w:val="24"/>
          <w:highlight w:val="none"/>
          <w:lang w:val="en-US" w:eastAsia="zh-CN"/>
        </w:rPr>
        <w:t>1、重量≤6.5KG，垫身四周均带有抓手孔。承重≥150kg。</w:t>
      </w:r>
    </w:p>
    <w:p w14:paraId="1AE50582">
      <w:pPr>
        <w:pStyle w:val="66"/>
        <w:ind w:firstLine="260" w:firstLineChars="100"/>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注：1.以上未标注序号（加粗）的参数，为产品基本参数，须完全满足，否则按无效标处理。</w:t>
      </w:r>
      <w:bookmarkStart w:id="84" w:name="_GoBack"/>
      <w:bookmarkEnd w:id="84"/>
    </w:p>
    <w:p w14:paraId="648E8EF3">
      <w:pPr>
        <w:pStyle w:val="66"/>
        <w:ind w:firstLine="260" w:firstLineChars="100"/>
        <w:rPr>
          <w:rFonts w:hint="eastAsia" w:ascii="宋体" w:hAnsi="宋体" w:eastAsia="宋体" w:cs="宋体"/>
          <w:b/>
          <w:spacing w:val="10"/>
          <w:sz w:val="24"/>
          <w:highlight w:val="none"/>
          <w:lang w:val="en-US" w:eastAsia="zh-CN"/>
        </w:rPr>
      </w:pPr>
      <w:r>
        <w:rPr>
          <w:rFonts w:hint="eastAsia" w:ascii="宋体" w:hAnsi="宋体" w:eastAsia="宋体" w:cs="宋体"/>
          <w:sz w:val="24"/>
          <w:szCs w:val="24"/>
          <w:highlight w:val="yellow"/>
          <w:lang w:val="en-US" w:eastAsia="zh-CN"/>
        </w:rPr>
        <w:t>2.投标人须严格恪守诚实守信原则，按要求提供相关资料及响应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551DDF58">
      <w:pPr>
        <w:spacing w:line="360" w:lineRule="auto"/>
        <w:jc w:val="center"/>
        <w:outlineLvl w:val="0"/>
        <w:rPr>
          <w:rFonts w:hint="eastAsia" w:ascii="宋体" w:hAnsi="宋体" w:eastAsia="宋体" w:cs="宋体"/>
          <w:b/>
          <w:color w:val="auto"/>
          <w:sz w:val="28"/>
          <w:highlight w:val="none"/>
        </w:rPr>
      </w:pPr>
    </w:p>
    <w:p w14:paraId="1DE05158">
      <w:pPr>
        <w:spacing w:line="360" w:lineRule="auto"/>
        <w:jc w:val="center"/>
        <w:outlineLvl w:val="0"/>
        <w:rPr>
          <w:rFonts w:hint="eastAsia" w:ascii="宋体" w:hAnsi="宋体" w:eastAsia="宋体" w:cs="宋体"/>
          <w:b/>
          <w:color w:val="auto"/>
          <w:sz w:val="28"/>
          <w:highlight w:val="none"/>
        </w:rPr>
      </w:pPr>
    </w:p>
    <w:p w14:paraId="5BB7167D">
      <w:pPr>
        <w:spacing w:line="360" w:lineRule="auto"/>
        <w:jc w:val="center"/>
        <w:outlineLvl w:val="0"/>
        <w:rPr>
          <w:rFonts w:hint="eastAsia" w:ascii="宋体" w:hAnsi="宋体" w:eastAsia="宋体" w:cs="宋体"/>
          <w:b/>
          <w:color w:val="auto"/>
          <w:sz w:val="28"/>
          <w:highlight w:val="none"/>
        </w:rPr>
      </w:pPr>
    </w:p>
    <w:p w14:paraId="70B20CE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3"/>
    </w:p>
    <w:p w14:paraId="1A85459D">
      <w:pPr>
        <w:spacing w:line="360" w:lineRule="auto"/>
        <w:ind w:firstLine="437"/>
        <w:outlineLvl w:val="1"/>
        <w:rPr>
          <w:rFonts w:hint="eastAsia" w:ascii="宋体" w:hAnsi="宋体" w:eastAsia="宋体" w:cs="宋体"/>
          <w:b/>
          <w:color w:val="auto"/>
          <w:sz w:val="24"/>
          <w:highlight w:val="none"/>
        </w:rPr>
      </w:pPr>
      <w:bookmarkStart w:id="34" w:name="_Toc1246"/>
      <w:bookmarkStart w:id="35" w:name="_Toc11823"/>
      <w:r>
        <w:rPr>
          <w:rFonts w:hint="eastAsia" w:ascii="宋体" w:hAnsi="宋体" w:eastAsia="宋体" w:cs="宋体"/>
          <w:b/>
          <w:color w:val="auto"/>
          <w:sz w:val="24"/>
          <w:highlight w:val="none"/>
        </w:rPr>
        <w:t>一、总则</w:t>
      </w:r>
      <w:bookmarkEnd w:id="34"/>
      <w:bookmarkEnd w:id="35"/>
    </w:p>
    <w:p w14:paraId="704521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1FC1FF52">
      <w:pPr>
        <w:spacing w:line="360" w:lineRule="auto"/>
        <w:ind w:firstLine="437"/>
        <w:outlineLvl w:val="1"/>
        <w:rPr>
          <w:rFonts w:hint="eastAsia" w:ascii="宋体" w:hAnsi="宋体" w:eastAsia="宋体" w:cs="宋体"/>
          <w:b/>
          <w:color w:val="auto"/>
          <w:sz w:val="24"/>
          <w:highlight w:val="none"/>
        </w:rPr>
      </w:pPr>
      <w:bookmarkStart w:id="36" w:name="_Toc13117"/>
      <w:bookmarkStart w:id="37" w:name="_Toc31871"/>
      <w:r>
        <w:rPr>
          <w:rFonts w:hint="eastAsia" w:ascii="宋体" w:hAnsi="宋体" w:eastAsia="宋体" w:cs="宋体"/>
          <w:b/>
          <w:color w:val="auto"/>
          <w:sz w:val="24"/>
          <w:highlight w:val="none"/>
        </w:rPr>
        <w:t>二、评标方法</w:t>
      </w:r>
      <w:bookmarkEnd w:id="36"/>
      <w:bookmarkEnd w:id="37"/>
    </w:p>
    <w:p w14:paraId="1EC6E79C">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23"/>
        <w:gridCol w:w="5319"/>
        <w:gridCol w:w="2233"/>
      </w:tblGrid>
      <w:tr w14:paraId="1CF8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A64A3F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515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1A3F88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39" w:type="pct"/>
            <w:tcBorders>
              <w:bottom w:val="single" w:color="auto" w:sz="4" w:space="0"/>
            </w:tcBorders>
            <w:vAlign w:val="center"/>
          </w:tcPr>
          <w:p w14:paraId="169613CB">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7" w:type="pct"/>
            <w:tcBorders>
              <w:bottom w:val="single" w:color="auto" w:sz="4" w:space="0"/>
            </w:tcBorders>
            <w:vAlign w:val="center"/>
          </w:tcPr>
          <w:p w14:paraId="1C22A83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87" w:type="pct"/>
            <w:tcBorders>
              <w:bottom w:val="single" w:color="auto" w:sz="4" w:space="0"/>
            </w:tcBorders>
            <w:vAlign w:val="center"/>
          </w:tcPr>
          <w:p w14:paraId="099A3C49">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7D5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71857081">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39" w:type="pct"/>
            <w:tcBorders>
              <w:bottom w:val="single" w:color="auto" w:sz="4" w:space="0"/>
            </w:tcBorders>
            <w:vAlign w:val="center"/>
          </w:tcPr>
          <w:p w14:paraId="31F014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597" w:type="pct"/>
            <w:tcBorders>
              <w:bottom w:val="single" w:color="auto" w:sz="4" w:space="0"/>
            </w:tcBorders>
            <w:vAlign w:val="center"/>
          </w:tcPr>
          <w:p w14:paraId="56BDD4AF">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7A4D06F9">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51FC3572">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87" w:type="pct"/>
            <w:vAlign w:val="center"/>
          </w:tcPr>
          <w:p w14:paraId="4785DE8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26D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6DBCA45">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39" w:type="pct"/>
            <w:tcBorders>
              <w:bottom w:val="single" w:color="auto" w:sz="4" w:space="0"/>
            </w:tcBorders>
            <w:vAlign w:val="center"/>
          </w:tcPr>
          <w:p w14:paraId="7D32481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7" w:type="pct"/>
            <w:tcBorders>
              <w:bottom w:val="single" w:color="auto" w:sz="4" w:space="0"/>
            </w:tcBorders>
            <w:vAlign w:val="center"/>
          </w:tcPr>
          <w:p w14:paraId="4E3E5F1D">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27AEF53C">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EEF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5A64F2E">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39" w:type="pct"/>
            <w:tcBorders>
              <w:bottom w:val="single" w:color="auto" w:sz="4" w:space="0"/>
            </w:tcBorders>
            <w:vAlign w:val="center"/>
          </w:tcPr>
          <w:p w14:paraId="3C0D0A0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rPr>
              <w:t>诚信履约承诺函</w:t>
            </w:r>
          </w:p>
        </w:tc>
        <w:tc>
          <w:tcPr>
            <w:tcW w:w="2597" w:type="pct"/>
            <w:tcBorders>
              <w:bottom w:val="single" w:color="auto" w:sz="4" w:space="0"/>
            </w:tcBorders>
            <w:vAlign w:val="center"/>
          </w:tcPr>
          <w:p w14:paraId="5CAA72F7">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rPr>
              <w:t>提供符合招标文件要求的《诚信履约承诺函》。</w:t>
            </w:r>
          </w:p>
        </w:tc>
        <w:tc>
          <w:tcPr>
            <w:tcW w:w="1087" w:type="pct"/>
            <w:vAlign w:val="center"/>
          </w:tcPr>
          <w:p w14:paraId="14075B2F">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rPr>
              <w:t>详见第六章投标文件格式。</w:t>
            </w:r>
          </w:p>
        </w:tc>
      </w:tr>
      <w:tr w14:paraId="5E4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122CA9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39" w:type="pct"/>
            <w:vAlign w:val="center"/>
          </w:tcPr>
          <w:p w14:paraId="44401D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1A3B932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cs="宋体"/>
                <w:sz w:val="24"/>
                <w:szCs w:val="28"/>
              </w:rPr>
              <w:t>的</w:t>
            </w:r>
            <w:r>
              <w:rPr>
                <w:rFonts w:hint="eastAsia" w:ascii="宋体" w:hAnsi="宋体" w:eastAsia="宋体" w:cs="宋体"/>
                <w:sz w:val="24"/>
                <w:szCs w:val="18"/>
              </w:rPr>
              <w:t>不良信用记录情形</w:t>
            </w:r>
          </w:p>
        </w:tc>
        <w:tc>
          <w:tcPr>
            <w:tcW w:w="1087" w:type="pct"/>
            <w:vAlign w:val="center"/>
          </w:tcPr>
          <w:p w14:paraId="0FFCC26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3BB3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C2AE36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39" w:type="pct"/>
            <w:tcBorders>
              <w:bottom w:val="single" w:color="auto" w:sz="4" w:space="0"/>
            </w:tcBorders>
            <w:vAlign w:val="center"/>
          </w:tcPr>
          <w:p w14:paraId="3BE2716E">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3857774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0"/>
                <w:highlight w:val="none"/>
                <w:u w:val="single"/>
                <w:lang w:val="en-US" w:eastAsia="zh-CN"/>
              </w:rPr>
              <w:t>（本条仅适用于抢救床，其他采购项不作要求）</w:t>
            </w:r>
          </w:p>
        </w:tc>
        <w:tc>
          <w:tcPr>
            <w:tcW w:w="1087" w:type="pct"/>
            <w:tcBorders>
              <w:bottom w:val="single" w:color="auto" w:sz="4" w:space="0"/>
            </w:tcBorders>
            <w:vAlign w:val="center"/>
          </w:tcPr>
          <w:p w14:paraId="5F5A8E99">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4720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5A8E4B8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E9DBB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7DF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B017BC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60B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18C34CD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242" w:type="pct"/>
            <w:tcBorders>
              <w:bottom w:val="single" w:color="auto" w:sz="4" w:space="0"/>
            </w:tcBorders>
            <w:vAlign w:val="center"/>
          </w:tcPr>
          <w:p w14:paraId="6B073006">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15E461B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3B4E5DC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3E1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3D971B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242" w:type="pct"/>
            <w:vAlign w:val="center"/>
          </w:tcPr>
          <w:p w14:paraId="0278DD04">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35" w:type="pct"/>
            <w:vAlign w:val="center"/>
          </w:tcPr>
          <w:p w14:paraId="497286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472" w:type="pct"/>
            <w:vAlign w:val="center"/>
          </w:tcPr>
          <w:p w14:paraId="643F99C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E45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1A405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242" w:type="pct"/>
            <w:vAlign w:val="center"/>
          </w:tcPr>
          <w:p w14:paraId="45CFEC6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1732257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472" w:type="pct"/>
            <w:vAlign w:val="center"/>
          </w:tcPr>
          <w:p w14:paraId="57585F4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003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1086F3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242" w:type="pct"/>
            <w:vAlign w:val="center"/>
          </w:tcPr>
          <w:p w14:paraId="4565C0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545ABF26">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472" w:type="pct"/>
            <w:vAlign w:val="center"/>
          </w:tcPr>
          <w:p w14:paraId="0D9FFF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560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08E686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242" w:type="pct"/>
            <w:vAlign w:val="center"/>
          </w:tcPr>
          <w:p w14:paraId="55E46D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66D648AD">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472" w:type="pct"/>
            <w:vAlign w:val="center"/>
          </w:tcPr>
          <w:p w14:paraId="05E0E0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6A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969F9A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242" w:type="pct"/>
            <w:vAlign w:val="center"/>
          </w:tcPr>
          <w:p w14:paraId="01A883F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3430" w:type="dxa"/>
            <w:vAlign w:val="center"/>
          </w:tcPr>
          <w:p w14:paraId="26BF9E6E">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5F0D4B9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6700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BBB3A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242" w:type="pct"/>
            <w:vAlign w:val="center"/>
          </w:tcPr>
          <w:p w14:paraId="345428A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06FB952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2" w:type="pct"/>
            <w:vAlign w:val="center"/>
          </w:tcPr>
          <w:p w14:paraId="788C2DE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059C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FB3B2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242" w:type="pct"/>
            <w:vAlign w:val="center"/>
          </w:tcPr>
          <w:p w14:paraId="74335FD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3430" w:type="dxa"/>
            <w:vAlign w:val="center"/>
          </w:tcPr>
          <w:p w14:paraId="34B96EF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2" w:type="pct"/>
            <w:vAlign w:val="center"/>
          </w:tcPr>
          <w:p w14:paraId="0123148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0ADFA676">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132AEA8E">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3C340D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22917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26"/>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81"/>
        <w:gridCol w:w="6824"/>
        <w:gridCol w:w="979"/>
      </w:tblGrid>
      <w:tr w14:paraId="155C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48" w:type="pct"/>
            <w:tcBorders>
              <w:top w:val="single" w:color="auto" w:sz="4" w:space="0"/>
              <w:left w:val="single" w:color="auto" w:sz="4" w:space="0"/>
              <w:bottom w:val="single" w:color="auto" w:sz="4" w:space="0"/>
              <w:right w:val="single" w:color="auto" w:sz="4" w:space="0"/>
            </w:tcBorders>
            <w:vAlign w:val="center"/>
          </w:tcPr>
          <w:p w14:paraId="082E5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585" w:type="pct"/>
            <w:tcBorders>
              <w:top w:val="single" w:color="auto" w:sz="4" w:space="0"/>
              <w:left w:val="single" w:color="auto" w:sz="4" w:space="0"/>
              <w:bottom w:val="single" w:color="auto" w:sz="4" w:space="0"/>
              <w:right w:val="single" w:color="auto" w:sz="4" w:space="0"/>
            </w:tcBorders>
            <w:vAlign w:val="center"/>
          </w:tcPr>
          <w:p w14:paraId="3A84D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381" w:type="pct"/>
            <w:tcBorders>
              <w:top w:val="single" w:color="auto" w:sz="4" w:space="0"/>
              <w:left w:val="single" w:color="auto" w:sz="4" w:space="0"/>
              <w:bottom w:val="single" w:color="auto" w:sz="4" w:space="0"/>
              <w:right w:val="single" w:color="auto" w:sz="4" w:space="0"/>
            </w:tcBorders>
            <w:vAlign w:val="center"/>
          </w:tcPr>
          <w:p w14:paraId="1AD7E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485" w:type="pct"/>
            <w:tcBorders>
              <w:top w:val="single" w:color="auto" w:sz="4" w:space="0"/>
              <w:left w:val="single" w:color="auto" w:sz="4" w:space="0"/>
              <w:bottom w:val="single" w:color="auto" w:sz="4" w:space="0"/>
              <w:right w:val="single" w:color="auto" w:sz="4" w:space="0"/>
            </w:tcBorders>
            <w:vAlign w:val="center"/>
          </w:tcPr>
          <w:p w14:paraId="00AE6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27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jc w:val="center"/>
        </w:trPr>
        <w:tc>
          <w:tcPr>
            <w:tcW w:w="548" w:type="pct"/>
            <w:vMerge w:val="restart"/>
            <w:tcBorders>
              <w:left w:val="single" w:color="auto" w:sz="4" w:space="0"/>
              <w:right w:val="single" w:color="auto" w:sz="4" w:space="0"/>
            </w:tcBorders>
            <w:vAlign w:val="center"/>
          </w:tcPr>
          <w:p w14:paraId="35354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技术资信分（70分）</w:t>
            </w:r>
          </w:p>
        </w:tc>
        <w:tc>
          <w:tcPr>
            <w:tcW w:w="585" w:type="pct"/>
            <w:tcBorders>
              <w:top w:val="single" w:color="auto" w:sz="4" w:space="0"/>
              <w:left w:val="single" w:color="auto" w:sz="4" w:space="0"/>
              <w:bottom w:val="single" w:color="auto" w:sz="4" w:space="0"/>
              <w:right w:val="single" w:color="auto" w:sz="4" w:space="0"/>
            </w:tcBorders>
            <w:vAlign w:val="center"/>
          </w:tcPr>
          <w:p w14:paraId="5D9FB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产品业绩</w:t>
            </w:r>
          </w:p>
        </w:tc>
        <w:tc>
          <w:tcPr>
            <w:tcW w:w="3381" w:type="pct"/>
            <w:tcBorders>
              <w:top w:val="single" w:color="auto" w:sz="4" w:space="0"/>
              <w:left w:val="single" w:color="auto" w:sz="4" w:space="0"/>
              <w:right w:val="single" w:color="auto" w:sz="4" w:space="0"/>
            </w:tcBorders>
            <w:vAlign w:val="center"/>
          </w:tcPr>
          <w:p w14:paraId="570E2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自 2023年1月1日以来(以合同签订时间为准)，提供一份核心产品业绩的得2分，最高得4分。 </w:t>
            </w:r>
          </w:p>
          <w:p w14:paraId="3B6D0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核心产品以采购需求中明确的为准。</w:t>
            </w:r>
          </w:p>
          <w:p w14:paraId="3A9E3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投标文件中提供业绩合同复印件加盖公章，时间以合同签订时间为准；若合同材料中无法体现签订时间、业绩内容等关键评审因素的，须另外提供业主（合同甲方）出具的盖章证明材料复印件加盖公章。</w:t>
            </w:r>
          </w:p>
          <w:p w14:paraId="1868D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二项业绩，其余超出部分不再评审。</w:t>
            </w:r>
          </w:p>
        </w:tc>
        <w:tc>
          <w:tcPr>
            <w:tcW w:w="485" w:type="pct"/>
            <w:tcBorders>
              <w:top w:val="single" w:color="auto" w:sz="4" w:space="0"/>
              <w:left w:val="single" w:color="auto" w:sz="4" w:space="0"/>
              <w:right w:val="single" w:color="auto" w:sz="4" w:space="0"/>
            </w:tcBorders>
            <w:vAlign w:val="center"/>
          </w:tcPr>
          <w:p w14:paraId="7C93C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32BD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0" w:hRule="atLeast"/>
          <w:jc w:val="center"/>
        </w:trPr>
        <w:tc>
          <w:tcPr>
            <w:tcW w:w="548" w:type="pct"/>
            <w:vMerge w:val="continue"/>
            <w:tcBorders>
              <w:left w:val="single" w:color="auto" w:sz="4" w:space="0"/>
              <w:right w:val="single" w:color="auto" w:sz="4" w:space="0"/>
            </w:tcBorders>
            <w:vAlign w:val="center"/>
          </w:tcPr>
          <w:p w14:paraId="0D2F2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585" w:type="pct"/>
            <w:tcBorders>
              <w:top w:val="single" w:color="auto" w:sz="4" w:space="0"/>
              <w:left w:val="single" w:color="auto" w:sz="4" w:space="0"/>
              <w:bottom w:val="single" w:color="auto" w:sz="4" w:space="0"/>
              <w:right w:val="single" w:color="auto" w:sz="4" w:space="0"/>
            </w:tcBorders>
            <w:vAlign w:val="center"/>
          </w:tcPr>
          <w:p w14:paraId="069E7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技术参数响应</w:t>
            </w:r>
          </w:p>
        </w:tc>
        <w:tc>
          <w:tcPr>
            <w:tcW w:w="3381" w:type="pct"/>
            <w:tcBorders>
              <w:top w:val="single" w:color="auto" w:sz="4" w:space="0"/>
              <w:left w:val="single" w:color="auto" w:sz="4" w:space="0"/>
              <w:bottom w:val="single" w:color="auto" w:sz="4" w:space="0"/>
              <w:right w:val="single" w:color="auto" w:sz="4" w:space="0"/>
            </w:tcBorders>
            <w:vAlign w:val="center"/>
          </w:tcPr>
          <w:p w14:paraId="75FC4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根据投标文件中技术规格及参数要求的响应情况:</w:t>
            </w:r>
          </w:p>
          <w:p w14:paraId="5EB41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本项目产品技术参数共34项，</w:t>
            </w:r>
          </w:p>
          <w:p w14:paraId="3EE8A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（1）标注“★”号的为本项目的关键性技术指标，共计1个，必须满足，不满足的按无效标处理；</w:t>
            </w:r>
          </w:p>
          <w:p w14:paraId="4DAFB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（2）标注“▲”参数共3项，每有1项满足或优于招标要求的得3分，满分9分；</w:t>
            </w:r>
          </w:p>
          <w:p w14:paraId="02E46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（3）未标注“★”和“▲”的参数共30项，每有1项满足或优于招标要求的得1.5分，满分45分；</w:t>
            </w:r>
          </w:p>
          <w:p w14:paraId="621B1F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所有参数如有标注证明材料的，需按要求提供对应证明材料，标注“★”和“▲”的参数均需提供有效证明材料，包括但不限于与之相关的证明文件或产品技术说明文件或印刷资料或技术白皮书或产品检验（测）报告或注册证明文件等。未标注“★”和“▲”的参数除条目标注证明材料的，无需提供证明材料，但需明确是否响应，未明确是否响应视为不响应，投标人需审慎填写，验收时将复核参数。</w:t>
            </w:r>
          </w:p>
        </w:tc>
        <w:tc>
          <w:tcPr>
            <w:tcW w:w="485" w:type="pct"/>
            <w:tcBorders>
              <w:top w:val="single" w:color="auto" w:sz="4" w:space="0"/>
              <w:left w:val="single" w:color="auto" w:sz="4" w:space="0"/>
              <w:bottom w:val="single" w:color="auto" w:sz="4" w:space="0"/>
              <w:right w:val="single" w:color="auto" w:sz="4" w:space="0"/>
            </w:tcBorders>
            <w:vAlign w:val="center"/>
          </w:tcPr>
          <w:p w14:paraId="15297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0-54分</w:t>
            </w:r>
          </w:p>
        </w:tc>
      </w:tr>
      <w:tr w14:paraId="0A3D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48" w:type="pct"/>
            <w:vMerge w:val="continue"/>
            <w:tcBorders>
              <w:left w:val="single" w:color="auto" w:sz="4" w:space="0"/>
              <w:right w:val="single" w:color="auto" w:sz="4" w:space="0"/>
            </w:tcBorders>
            <w:vAlign w:val="center"/>
          </w:tcPr>
          <w:p w14:paraId="3FB15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585" w:type="pct"/>
            <w:tcBorders>
              <w:top w:val="single" w:color="auto" w:sz="4" w:space="0"/>
              <w:left w:val="single" w:color="auto" w:sz="4" w:space="0"/>
              <w:bottom w:val="single" w:color="auto" w:sz="4" w:space="0"/>
              <w:right w:val="single" w:color="auto" w:sz="4" w:space="0"/>
            </w:tcBorders>
            <w:vAlign w:val="center"/>
          </w:tcPr>
          <w:p w14:paraId="4CFAE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免费质保承诺</w:t>
            </w:r>
          </w:p>
        </w:tc>
        <w:tc>
          <w:tcPr>
            <w:tcW w:w="3381" w:type="pct"/>
            <w:tcBorders>
              <w:top w:val="single" w:color="auto" w:sz="4" w:space="0"/>
              <w:left w:val="single" w:color="auto" w:sz="4" w:space="0"/>
              <w:bottom w:val="single" w:color="auto" w:sz="4" w:space="0"/>
              <w:right w:val="single" w:color="auto" w:sz="4" w:space="0"/>
            </w:tcBorders>
            <w:vAlign w:val="center"/>
          </w:tcPr>
          <w:p w14:paraId="14FA8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投标人须提供免费质保承诺，免费质保期至少为叁年。在叁年的基础上，承诺每延长1年加3分（不足1年不加分），本项最高得6分。</w:t>
            </w:r>
          </w:p>
          <w:p w14:paraId="61B67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注：提供加盖投标人公章的承诺书（格式自拟），未提供或不符合要求的不得分）</w:t>
            </w:r>
          </w:p>
        </w:tc>
        <w:tc>
          <w:tcPr>
            <w:tcW w:w="485" w:type="pct"/>
            <w:tcBorders>
              <w:top w:val="single" w:color="auto" w:sz="4" w:space="0"/>
              <w:left w:val="single" w:color="auto" w:sz="4" w:space="0"/>
              <w:bottom w:val="single" w:color="auto" w:sz="4" w:space="0"/>
              <w:right w:val="single" w:color="auto" w:sz="4" w:space="0"/>
            </w:tcBorders>
            <w:vAlign w:val="center"/>
          </w:tcPr>
          <w:p w14:paraId="1E0BB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1922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548" w:type="pct"/>
            <w:vMerge w:val="continue"/>
            <w:tcBorders>
              <w:left w:val="single" w:color="auto" w:sz="4" w:space="0"/>
              <w:right w:val="single" w:color="auto" w:sz="4" w:space="0"/>
            </w:tcBorders>
            <w:vAlign w:val="center"/>
          </w:tcPr>
          <w:p w14:paraId="1D41A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jc w:val="center"/>
              <w:textAlignment w:val="auto"/>
              <w:rPr>
                <w:rFonts w:hint="eastAsia" w:ascii="宋体" w:hAnsi="宋体" w:eastAsia="宋体" w:cs="宋体"/>
                <w:b/>
                <w:bCs/>
                <w:color w:val="auto"/>
                <w:sz w:val="24"/>
                <w:szCs w:val="24"/>
                <w:highlight w:val="none"/>
              </w:rPr>
            </w:pPr>
          </w:p>
        </w:tc>
        <w:tc>
          <w:tcPr>
            <w:tcW w:w="585" w:type="pct"/>
            <w:tcBorders>
              <w:top w:val="single" w:color="auto" w:sz="4" w:space="0"/>
              <w:left w:val="single" w:color="auto" w:sz="4" w:space="0"/>
              <w:bottom w:val="single" w:color="auto" w:sz="4" w:space="0"/>
              <w:right w:val="single" w:color="auto" w:sz="4" w:space="0"/>
            </w:tcBorders>
            <w:vAlign w:val="center"/>
          </w:tcPr>
          <w:p w14:paraId="7D7444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3381" w:type="pct"/>
            <w:tcBorders>
              <w:top w:val="single" w:color="auto" w:sz="4" w:space="0"/>
              <w:left w:val="single" w:color="auto" w:sz="4" w:space="0"/>
              <w:bottom w:val="single" w:color="auto" w:sz="4" w:space="0"/>
              <w:right w:val="single" w:color="auto" w:sz="4" w:space="0"/>
            </w:tcBorders>
            <w:vAlign w:val="center"/>
          </w:tcPr>
          <w:p w14:paraId="42792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1、售后响应时间：2小时以内，24小时内提供故障解决方案</w:t>
            </w:r>
          </w:p>
          <w:p w14:paraId="7621C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2、报修后故障修复时间：48小时内无法修复，免费提供相应配置的备用机/品，并在12小时内运抵甲方指定现场，保障使用。</w:t>
            </w:r>
          </w:p>
          <w:p w14:paraId="7DEFA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3、维保期内每年至少巡检2次。</w:t>
            </w:r>
          </w:p>
          <w:p w14:paraId="659230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投标人须提供售后服务承诺，承诺每满足或优于以上1条的得2分，本项最高得6分。</w:t>
            </w:r>
          </w:p>
          <w:p w14:paraId="01951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注：提供加盖投标人公章的承诺书（格式自拟），未提供或不符合要求的不得分）。</w:t>
            </w:r>
          </w:p>
        </w:tc>
        <w:tc>
          <w:tcPr>
            <w:tcW w:w="485" w:type="pct"/>
            <w:tcBorders>
              <w:top w:val="single" w:color="auto" w:sz="4" w:space="0"/>
              <w:left w:val="single" w:color="auto" w:sz="4" w:space="0"/>
              <w:bottom w:val="single" w:color="auto" w:sz="4" w:space="0"/>
              <w:right w:val="single" w:color="auto" w:sz="4" w:space="0"/>
            </w:tcBorders>
            <w:vAlign w:val="center"/>
          </w:tcPr>
          <w:p w14:paraId="4CC16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0-6分</w:t>
            </w:r>
          </w:p>
        </w:tc>
      </w:tr>
      <w:tr w14:paraId="6344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48" w:type="pct"/>
            <w:tcBorders>
              <w:left w:val="single" w:color="auto" w:sz="4" w:space="0"/>
              <w:right w:val="single" w:color="auto" w:sz="4" w:space="0"/>
            </w:tcBorders>
            <w:vAlign w:val="center"/>
          </w:tcPr>
          <w:p w14:paraId="60FAA9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EC67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p>
        </w:tc>
        <w:tc>
          <w:tcPr>
            <w:tcW w:w="4451" w:type="pct"/>
            <w:gridSpan w:val="3"/>
            <w:tcBorders>
              <w:top w:val="single" w:color="auto" w:sz="4" w:space="0"/>
              <w:left w:val="single" w:color="auto" w:sz="4" w:space="0"/>
              <w:bottom w:val="single" w:color="auto" w:sz="4" w:space="0"/>
              <w:right w:val="single" w:color="auto" w:sz="4" w:space="0"/>
            </w:tcBorders>
            <w:vAlign w:val="center"/>
          </w:tcPr>
          <w:p w14:paraId="77733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价格分统一采用低价优先法，即满足招标文件要求且投标价格最低的投标报价为评标基准价，其价格分为满分30分。其他投标人的价格分统一按照下列公式计算：</w:t>
            </w:r>
          </w:p>
          <w:p w14:paraId="63642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投标报价得分＝（评标基准价/投标报价）×30×100％</w:t>
            </w:r>
          </w:p>
        </w:tc>
      </w:tr>
    </w:tbl>
    <w:p w14:paraId="5612F2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7EE173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3F913F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4A48303F">
      <w:pPr>
        <w:spacing w:line="360" w:lineRule="auto"/>
        <w:jc w:val="center"/>
        <w:outlineLvl w:val="0"/>
        <w:rPr>
          <w:rFonts w:hint="eastAsia" w:ascii="宋体" w:hAnsi="宋体" w:eastAsia="宋体" w:cs="宋体"/>
          <w:b/>
          <w:color w:val="auto"/>
          <w:sz w:val="28"/>
          <w:highlight w:val="none"/>
        </w:rPr>
      </w:pPr>
      <w:bookmarkStart w:id="38" w:name="_Toc4682"/>
    </w:p>
    <w:p w14:paraId="0762A315">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8"/>
    </w:p>
    <w:p w14:paraId="45E0F35E">
      <w:pPr>
        <w:pStyle w:val="9"/>
        <w:pageBreakBefore w:val="0"/>
        <w:kinsoku/>
        <w:wordWrap/>
        <w:overflowPunct/>
        <w:topLinePunct w:val="0"/>
        <w:bidi w:val="0"/>
        <w:spacing w:after="0" w:line="360" w:lineRule="auto"/>
        <w:jc w:val="center"/>
        <w:textAlignment w:val="auto"/>
        <w:rPr>
          <w:rFonts w:hint="eastAsia" w:ascii="宋体" w:hAnsi="宋体" w:eastAsia="宋体" w:cs="宋体"/>
          <w:b w:val="0"/>
          <w:bCs w:val="0"/>
          <w:spacing w:val="-20"/>
          <w:kern w:val="44"/>
          <w:sz w:val="24"/>
          <w:szCs w:val="24"/>
          <w:highlight w:val="none"/>
          <w:lang w:eastAsia="zh-CN"/>
        </w:rPr>
      </w:pPr>
      <w:r>
        <w:rPr>
          <w:rFonts w:hint="eastAsia" w:ascii="宋体" w:hAnsi="宋体" w:eastAsia="宋体" w:cs="宋体"/>
          <w:b w:val="0"/>
          <w:bCs w:val="0"/>
          <w:spacing w:val="-20"/>
          <w:kern w:val="44"/>
          <w:sz w:val="24"/>
          <w:szCs w:val="24"/>
          <w:highlight w:val="none"/>
          <w:lang w:eastAsia="zh-CN"/>
        </w:rPr>
        <w:t>（</w:t>
      </w:r>
      <w:r>
        <w:rPr>
          <w:rFonts w:hint="eastAsia" w:ascii="宋体" w:hAnsi="宋体" w:eastAsia="宋体" w:cs="宋体"/>
          <w:b w:val="0"/>
          <w:bCs w:val="0"/>
          <w:spacing w:val="-20"/>
          <w:kern w:val="44"/>
          <w:sz w:val="24"/>
          <w:szCs w:val="24"/>
          <w:highlight w:val="none"/>
          <w:lang w:val="en-US" w:eastAsia="zh-CN"/>
        </w:rPr>
        <w:t>本合同仅供参考</w:t>
      </w:r>
      <w:r>
        <w:rPr>
          <w:rFonts w:hint="eastAsia" w:ascii="宋体" w:hAnsi="宋体" w:eastAsia="宋体" w:cs="宋体"/>
          <w:b w:val="0"/>
          <w:bCs w:val="0"/>
          <w:spacing w:val="-20"/>
          <w:kern w:val="44"/>
          <w:sz w:val="24"/>
          <w:szCs w:val="24"/>
          <w:highlight w:val="none"/>
          <w:lang w:eastAsia="zh-CN"/>
        </w:rPr>
        <w:t>）</w:t>
      </w:r>
    </w:p>
    <w:p w14:paraId="2ECF4FB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52A9C1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5BF1D9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39AD4B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0CE9E51">
      <w:pPr>
        <w:pStyle w:val="9"/>
        <w:rPr>
          <w:rFonts w:hint="eastAsia" w:ascii="宋体" w:hAnsi="宋体" w:eastAsia="宋体" w:cs="宋体"/>
          <w:b/>
          <w:bCs/>
          <w:spacing w:val="-20"/>
          <w:kern w:val="44"/>
          <w:sz w:val="24"/>
          <w:szCs w:val="24"/>
          <w:highlight w:val="none"/>
        </w:rPr>
      </w:pPr>
    </w:p>
    <w:p w14:paraId="7517FFD8">
      <w:pPr>
        <w:pStyle w:val="9"/>
        <w:rPr>
          <w:rFonts w:hint="eastAsia" w:ascii="宋体" w:hAnsi="宋体" w:eastAsia="宋体" w:cs="宋体"/>
          <w:b/>
          <w:bCs/>
          <w:spacing w:val="-20"/>
          <w:kern w:val="44"/>
          <w:sz w:val="24"/>
          <w:szCs w:val="24"/>
          <w:highlight w:val="none"/>
        </w:rPr>
      </w:pPr>
    </w:p>
    <w:p w14:paraId="0B42706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386D1D">
      <w:pPr>
        <w:pStyle w:val="9"/>
        <w:pageBreakBefore w:val="0"/>
        <w:kinsoku/>
        <w:wordWrap/>
        <w:overflowPunct/>
        <w:topLinePunct w:val="0"/>
        <w:bidi w:val="0"/>
        <w:spacing w:line="360" w:lineRule="auto"/>
        <w:textAlignment w:val="auto"/>
        <w:rPr>
          <w:rFonts w:hint="eastAsia" w:ascii="宋体" w:hAnsi="宋体" w:eastAsia="宋体" w:cs="宋体"/>
          <w:highlight w:val="none"/>
        </w:rPr>
      </w:pPr>
    </w:p>
    <w:p w14:paraId="57FC434D">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1E285B6">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57708266">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4B2D55D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9C6AEA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00B3B9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27A13C9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068235E7">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ABD95B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463F7A1">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1CEDB0F">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9" w:name="_Toc22209"/>
      <w:r>
        <w:rPr>
          <w:rFonts w:hint="eastAsia" w:ascii="宋体" w:hAnsi="宋体" w:eastAsia="宋体" w:cs="宋体"/>
          <w:b/>
          <w:color w:val="000000"/>
          <w:sz w:val="24"/>
          <w:szCs w:val="20"/>
          <w:highlight w:val="none"/>
        </w:rPr>
        <w:t>第一节 政府采购合同协议书</w:t>
      </w:r>
      <w:bookmarkEnd w:id="39"/>
    </w:p>
    <w:p w14:paraId="4F79325B">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05073F9D">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1C6765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7734083">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4765765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013A805A">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滁州市第一人民医院急诊急救能力提升工程建设项目设备采购（三次）</w:t>
      </w:r>
      <w:r>
        <w:rPr>
          <w:rFonts w:hint="eastAsia" w:ascii="宋体" w:hAnsi="宋体" w:eastAsia="宋体" w:cs="宋体"/>
          <w:sz w:val="24"/>
          <w:szCs w:val="24"/>
          <w:highlight w:val="none"/>
          <w:u w:val="single"/>
        </w:rPr>
        <w:t xml:space="preserve"> </w:t>
      </w:r>
    </w:p>
    <w:p w14:paraId="36AD4D89">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single"/>
        </w:rPr>
        <w:t xml:space="preserve"> </w:t>
      </w:r>
    </w:p>
    <w:p w14:paraId="727C3186">
      <w:pPr>
        <w:pStyle w:val="10"/>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292959F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1595F3B7">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1EF59EC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）政府采购组织形式：分散采购</w:t>
      </w:r>
    </w:p>
    <w:p w14:paraId="09D59C98">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p>
    <w:p w14:paraId="505D7E71">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t>否</w:t>
      </w:r>
    </w:p>
    <w:p w14:paraId="4E6AEA50">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D28B9C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3429C53">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B3122F">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p>
    <w:p w14:paraId="791AF474">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）付款方式：安装调试并正常使用后付至合同价款的90%，货物经采购人验收合格后付至合同价款的100%</w:t>
      </w:r>
    </w:p>
    <w:p w14:paraId="0D6C949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0FDACC4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CE4332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1B988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03873EF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7BDF68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16458733">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4FF5B2E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999588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7B3FC4B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7240F5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08DC2F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776EDE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63B62E89">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753787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316AFED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44D141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5808E7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33CE162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586665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2E4F2A7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19923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2DDA058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6C53762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23E4EECE">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1BD7A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138C9A79">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0B794F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519E3F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947F2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129527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430E6C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44B6AB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AD60C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4B79FB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9E57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87401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D62DE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2A941E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4C897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27B6DF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24D73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5F2D2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4CDEC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533094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94D47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FC677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F1F2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1AA61A1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21786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D5C2D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E3C0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00C9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E26EC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5D022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70BE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24ACC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4FC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F4E5A2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3186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9F43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2C7CCB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8A65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3C5320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4AEC9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FF4B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2810C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03FE0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69ECE3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C0C28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0D274F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A6D8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41E5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2AE3A9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3406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5F98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FE3F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C8D6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41791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736032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01DDA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26456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63DD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D68A5D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D0D72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D1F52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172E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B08CF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755640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2ECD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6E917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A6783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FEFD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3138F9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60DD53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69BDB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59A1D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798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41A3D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170131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4F73DA6">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0"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40"/>
    </w:p>
    <w:p w14:paraId="374FC60C">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3C1555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64F99A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07C5F8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9EA17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FC8180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D33FE7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FFB135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A2C2D54">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593C3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3B7CB3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43AAE8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7361C18">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24B7C2DE">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42DE06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052676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06446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08E97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A003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010D73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6AA860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3ACC324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6BA43F7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7745949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498431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75114D8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09E992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5209117A">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59AC2D3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4927DE39">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758DA28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53621A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018CE00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7ACA34D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3DAD699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34EC876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6F39BC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2A8635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3F4DAA7E">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5F43EE84">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56B696FF">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3F9D32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9E7A3C8">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A35354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893F0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B856EC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01F29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2F3A5F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F2B99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F9F73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5420C9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79BEEC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CC34D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70D9C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12DF6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E4039D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82927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1"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1"/>
      <w:r>
        <w:rPr>
          <w:rFonts w:hint="eastAsia" w:ascii="宋体" w:hAnsi="宋体" w:eastAsia="宋体" w:cs="宋体"/>
          <w:color w:val="auto"/>
          <w:sz w:val="24"/>
          <w:szCs w:val="24"/>
          <w:highlight w:val="none"/>
        </w:rPr>
        <w:t>。</w:t>
      </w:r>
    </w:p>
    <w:p w14:paraId="55B9422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FF32BF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13431F9">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39B64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71FE71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27637228">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2F4655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D1CF96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62A3E337">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F9C1C2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07E80D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397313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D18F7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E2F11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4CC095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0B50E3ED">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5FDEDB6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662355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CFC79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F14EB3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FC5BD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2B7284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D9A54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25FF5C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F6EA7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373D6B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2FE629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F3B27F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111CD88E">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3A1EBB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404FC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E8C1C5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E7504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0B3AB8C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E73FCB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6F468E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452F62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7A9D813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D0FC3A3">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AE09D1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E805D4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A39156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3789A6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4999BA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72ED7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3015CB0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46F8E9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E22665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4EA0B1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3A023FFA">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04FFD8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9702BE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2B9C35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2390A5D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499B95B">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B4040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4F614B0E">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3E99166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B30061">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F22E1C0">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5F1896DC">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2F472C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1DA92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E68BBB0">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BE224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1B99D4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2" w:name="_Toc20313"/>
    </w:p>
    <w:p w14:paraId="2456D2E3">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2F5E2F6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035F7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65807DA">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291E4B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D1B1BC">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6C1C10A">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887FE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A4D11AF">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A6D83D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F65E03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0304C1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3C3B456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593C17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3CAAD8F">
      <w:pPr>
        <w:rPr>
          <w:rFonts w:hint="eastAsia" w:ascii="宋体" w:hAnsi="宋体" w:eastAsia="宋体" w:cs="宋体"/>
          <w:sz w:val="24"/>
          <w:szCs w:val="24"/>
          <w:highlight w:val="none"/>
        </w:rPr>
      </w:pPr>
    </w:p>
    <w:p w14:paraId="0FF8A262">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2"/>
    <w:p w14:paraId="442573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3" w:name="_Toc22492"/>
    </w:p>
    <w:p w14:paraId="089A67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CA633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31789A2F">
      <w:pPr>
        <w:spacing w:line="900" w:lineRule="exact"/>
        <w:jc w:val="center"/>
        <w:rPr>
          <w:rFonts w:hint="eastAsia" w:ascii="宋体" w:hAnsi="宋体" w:eastAsia="宋体" w:cs="宋体"/>
          <w:b/>
          <w:color w:val="auto"/>
          <w:sz w:val="72"/>
          <w:highlight w:val="none"/>
        </w:rPr>
      </w:pPr>
    </w:p>
    <w:p w14:paraId="5CEE7B72">
      <w:pPr>
        <w:spacing w:line="900" w:lineRule="exact"/>
        <w:jc w:val="center"/>
        <w:outlineLvl w:val="1"/>
        <w:rPr>
          <w:rFonts w:hint="eastAsia" w:ascii="宋体" w:hAnsi="宋体" w:eastAsia="宋体" w:cs="宋体"/>
          <w:b/>
          <w:color w:val="auto"/>
          <w:sz w:val="72"/>
          <w:highlight w:val="none"/>
        </w:rPr>
      </w:pPr>
      <w:bookmarkStart w:id="44" w:name="_Toc651"/>
      <w:r>
        <w:rPr>
          <w:rFonts w:hint="eastAsia" w:ascii="宋体" w:hAnsi="宋体" w:eastAsia="宋体" w:cs="宋体"/>
          <w:b/>
          <w:color w:val="auto"/>
          <w:sz w:val="72"/>
          <w:highlight w:val="none"/>
        </w:rPr>
        <w:t>投</w:t>
      </w:r>
      <w:bookmarkEnd w:id="44"/>
    </w:p>
    <w:p w14:paraId="2651B59D">
      <w:pPr>
        <w:spacing w:line="900" w:lineRule="exact"/>
        <w:jc w:val="center"/>
        <w:rPr>
          <w:rFonts w:hint="eastAsia" w:ascii="宋体" w:hAnsi="宋体" w:eastAsia="宋体" w:cs="宋体"/>
          <w:b/>
          <w:color w:val="auto"/>
          <w:sz w:val="72"/>
          <w:highlight w:val="none"/>
        </w:rPr>
      </w:pPr>
    </w:p>
    <w:p w14:paraId="7E22305B">
      <w:pPr>
        <w:spacing w:line="900" w:lineRule="exact"/>
        <w:jc w:val="center"/>
        <w:outlineLvl w:val="1"/>
        <w:rPr>
          <w:rFonts w:hint="eastAsia" w:ascii="宋体" w:hAnsi="宋体" w:eastAsia="宋体" w:cs="宋体"/>
          <w:b/>
          <w:color w:val="auto"/>
          <w:sz w:val="72"/>
          <w:highlight w:val="none"/>
        </w:rPr>
      </w:pPr>
      <w:bookmarkStart w:id="45" w:name="_Toc6148"/>
      <w:r>
        <w:rPr>
          <w:rFonts w:hint="eastAsia" w:ascii="宋体" w:hAnsi="宋体" w:eastAsia="宋体" w:cs="宋体"/>
          <w:b/>
          <w:color w:val="auto"/>
          <w:sz w:val="72"/>
          <w:highlight w:val="none"/>
        </w:rPr>
        <w:t>标</w:t>
      </w:r>
      <w:bookmarkEnd w:id="45"/>
    </w:p>
    <w:p w14:paraId="6C35FDF9">
      <w:pPr>
        <w:spacing w:line="900" w:lineRule="exact"/>
        <w:jc w:val="center"/>
        <w:rPr>
          <w:rFonts w:hint="eastAsia" w:ascii="宋体" w:hAnsi="宋体" w:eastAsia="宋体" w:cs="宋体"/>
          <w:b/>
          <w:color w:val="auto"/>
          <w:sz w:val="72"/>
          <w:highlight w:val="none"/>
        </w:rPr>
      </w:pPr>
    </w:p>
    <w:p w14:paraId="50811E4A">
      <w:pPr>
        <w:spacing w:line="900" w:lineRule="exact"/>
        <w:jc w:val="center"/>
        <w:outlineLvl w:val="1"/>
        <w:rPr>
          <w:rFonts w:hint="eastAsia" w:ascii="宋体" w:hAnsi="宋体" w:eastAsia="宋体" w:cs="宋体"/>
          <w:b/>
          <w:color w:val="auto"/>
          <w:sz w:val="72"/>
          <w:highlight w:val="none"/>
        </w:rPr>
      </w:pPr>
      <w:bookmarkStart w:id="46" w:name="_Toc1338"/>
      <w:r>
        <w:rPr>
          <w:rFonts w:hint="eastAsia" w:ascii="宋体" w:hAnsi="宋体" w:eastAsia="宋体" w:cs="宋体"/>
          <w:b/>
          <w:color w:val="auto"/>
          <w:sz w:val="72"/>
          <w:highlight w:val="none"/>
        </w:rPr>
        <w:t>文</w:t>
      </w:r>
      <w:bookmarkEnd w:id="46"/>
    </w:p>
    <w:p w14:paraId="667908E0">
      <w:pPr>
        <w:spacing w:line="900" w:lineRule="exact"/>
        <w:jc w:val="center"/>
        <w:rPr>
          <w:rFonts w:hint="eastAsia" w:ascii="宋体" w:hAnsi="宋体" w:eastAsia="宋体" w:cs="宋体"/>
          <w:b/>
          <w:color w:val="auto"/>
          <w:sz w:val="72"/>
          <w:highlight w:val="none"/>
        </w:rPr>
      </w:pPr>
    </w:p>
    <w:p w14:paraId="6D4E92A7">
      <w:pPr>
        <w:jc w:val="center"/>
        <w:outlineLvl w:val="1"/>
        <w:rPr>
          <w:rFonts w:hint="eastAsia" w:ascii="宋体" w:hAnsi="宋体" w:eastAsia="宋体" w:cs="宋体"/>
          <w:b/>
          <w:color w:val="auto"/>
          <w:sz w:val="72"/>
          <w:highlight w:val="none"/>
        </w:rPr>
      </w:pPr>
      <w:bookmarkStart w:id="47" w:name="_Toc10796"/>
      <w:r>
        <w:rPr>
          <w:rFonts w:hint="eastAsia" w:ascii="宋体" w:hAnsi="宋体" w:eastAsia="宋体" w:cs="宋体"/>
          <w:b/>
          <w:color w:val="auto"/>
          <w:sz w:val="72"/>
          <w:highlight w:val="none"/>
        </w:rPr>
        <w:t>件</w:t>
      </w:r>
      <w:bookmarkEnd w:id="47"/>
    </w:p>
    <w:p w14:paraId="3579FE9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资信证明文件（一）</w:t>
      </w:r>
    </w:p>
    <w:p w14:paraId="22512296">
      <w:pPr>
        <w:spacing w:after="156" w:afterLines="50" w:line="500" w:lineRule="exact"/>
        <w:jc w:val="center"/>
        <w:rPr>
          <w:rFonts w:hint="eastAsia" w:ascii="宋体" w:hAnsi="宋体" w:eastAsia="宋体" w:cs="宋体"/>
          <w:b/>
          <w:color w:val="auto"/>
          <w:sz w:val="28"/>
          <w:szCs w:val="28"/>
          <w:highlight w:val="none"/>
        </w:rPr>
      </w:pPr>
    </w:p>
    <w:p w14:paraId="13950F4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2BF642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4D3D2D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0E20839D">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48" w:name="_Toc9994"/>
      <w:bookmarkStart w:id="49" w:name="_Toc8037"/>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8"/>
      <w:bookmarkEnd w:id="49"/>
    </w:p>
    <w:p w14:paraId="149C9E5B">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533C421">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4124D0C3">
      <w:pPr>
        <w:numPr>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法定代表人身份证明文件及其有效身份证（或法人代表授权委托书及其有效身份证）；（格式见附件）</w:t>
      </w:r>
    </w:p>
    <w:p w14:paraId="303DCC5D">
      <w:pPr>
        <w:numPr>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062EEDF8">
      <w:pPr>
        <w:numPr>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6C9CE0A3">
      <w:pPr>
        <w:numPr>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65E6410F">
      <w:pPr>
        <w:numPr>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113814E9">
      <w:pPr>
        <w:numPr>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（6）业绩证明材料（如有）；</w:t>
      </w:r>
    </w:p>
    <w:p w14:paraId="6F9D796F">
      <w:pPr>
        <w:numPr>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（7）投标人认为需要提供的其他评审及证明材料</w:t>
      </w:r>
    </w:p>
    <w:p w14:paraId="547EC7AB">
      <w:pPr>
        <w:spacing w:line="360" w:lineRule="auto"/>
        <w:ind w:firstLine="435"/>
        <w:rPr>
          <w:rFonts w:hint="eastAsia" w:ascii="宋体" w:hAnsi="宋体" w:eastAsia="宋体" w:cs="宋体"/>
          <w:color w:val="auto"/>
          <w:sz w:val="24"/>
          <w:highlight w:val="none"/>
          <w:lang w:val="en-US" w:eastAsia="zh-CN"/>
        </w:rPr>
      </w:pPr>
    </w:p>
    <w:p w14:paraId="4ACA786B">
      <w:pPr>
        <w:spacing w:line="360" w:lineRule="auto"/>
        <w:ind w:firstLine="435"/>
        <w:rPr>
          <w:rFonts w:hint="eastAsia" w:ascii="宋体" w:hAnsi="宋体" w:eastAsia="宋体" w:cs="宋体"/>
          <w:color w:val="auto"/>
          <w:sz w:val="24"/>
          <w:highlight w:val="none"/>
          <w:lang w:val="en-US" w:eastAsia="zh-CN"/>
        </w:rPr>
      </w:pPr>
    </w:p>
    <w:p w14:paraId="5892F6C1">
      <w:pPr>
        <w:spacing w:line="360" w:lineRule="auto"/>
        <w:ind w:firstLine="435"/>
        <w:rPr>
          <w:rFonts w:hint="eastAsia" w:ascii="宋体" w:hAnsi="宋体" w:eastAsia="宋体" w:cs="宋体"/>
          <w:color w:val="auto"/>
          <w:sz w:val="24"/>
          <w:highlight w:val="none"/>
          <w:lang w:val="en-US" w:eastAsia="zh-CN"/>
        </w:rPr>
      </w:pPr>
    </w:p>
    <w:p w14:paraId="7409E0C6">
      <w:pPr>
        <w:spacing w:line="360" w:lineRule="auto"/>
        <w:jc w:val="center"/>
        <w:outlineLvl w:val="1"/>
        <w:rPr>
          <w:rFonts w:hint="eastAsia" w:ascii="宋体" w:hAnsi="宋体" w:eastAsia="宋体" w:cs="宋体"/>
          <w:b/>
          <w:color w:val="auto"/>
          <w:sz w:val="24"/>
          <w:highlight w:val="none"/>
          <w:lang w:val="en-US" w:eastAsia="zh-CN"/>
        </w:rPr>
      </w:pPr>
    </w:p>
    <w:p w14:paraId="3544FCF4">
      <w:pPr>
        <w:spacing w:line="360" w:lineRule="auto"/>
        <w:jc w:val="center"/>
        <w:outlineLvl w:val="1"/>
        <w:rPr>
          <w:rFonts w:hint="eastAsia" w:ascii="宋体" w:hAnsi="宋体" w:eastAsia="宋体" w:cs="宋体"/>
          <w:b/>
          <w:color w:val="auto"/>
          <w:sz w:val="24"/>
          <w:highlight w:val="none"/>
          <w:lang w:val="en-US" w:eastAsia="zh-CN"/>
        </w:rPr>
      </w:pPr>
    </w:p>
    <w:p w14:paraId="74EC88DB">
      <w:pPr>
        <w:spacing w:line="360" w:lineRule="auto"/>
        <w:jc w:val="center"/>
        <w:outlineLvl w:val="1"/>
        <w:rPr>
          <w:rFonts w:hint="eastAsia" w:ascii="宋体" w:hAnsi="宋体" w:eastAsia="宋体" w:cs="宋体"/>
          <w:b/>
          <w:color w:val="auto"/>
          <w:sz w:val="24"/>
          <w:highlight w:val="none"/>
          <w:lang w:val="en-US" w:eastAsia="zh-CN"/>
        </w:rPr>
      </w:pPr>
    </w:p>
    <w:p w14:paraId="331EB518">
      <w:pPr>
        <w:spacing w:line="360" w:lineRule="auto"/>
        <w:jc w:val="center"/>
        <w:outlineLvl w:val="1"/>
        <w:rPr>
          <w:rFonts w:hint="eastAsia" w:ascii="宋体" w:hAnsi="宋体" w:eastAsia="宋体" w:cs="宋体"/>
          <w:b/>
          <w:color w:val="auto"/>
          <w:sz w:val="24"/>
          <w:highlight w:val="none"/>
          <w:lang w:val="en-US" w:eastAsia="zh-CN"/>
        </w:rPr>
      </w:pPr>
    </w:p>
    <w:p w14:paraId="55692650">
      <w:pPr>
        <w:spacing w:line="360" w:lineRule="auto"/>
        <w:jc w:val="center"/>
        <w:outlineLvl w:val="1"/>
        <w:rPr>
          <w:rFonts w:hint="eastAsia" w:ascii="宋体" w:hAnsi="宋体" w:eastAsia="宋体" w:cs="宋体"/>
          <w:b/>
          <w:color w:val="auto"/>
          <w:sz w:val="24"/>
          <w:highlight w:val="none"/>
          <w:lang w:val="en-US" w:eastAsia="zh-CN"/>
        </w:rPr>
      </w:pPr>
    </w:p>
    <w:p w14:paraId="574B15F9">
      <w:pPr>
        <w:spacing w:line="360" w:lineRule="auto"/>
        <w:jc w:val="center"/>
        <w:outlineLvl w:val="1"/>
        <w:rPr>
          <w:rFonts w:hint="eastAsia" w:ascii="宋体" w:hAnsi="宋体" w:eastAsia="宋体" w:cs="宋体"/>
          <w:b/>
          <w:color w:val="auto"/>
          <w:sz w:val="24"/>
          <w:highlight w:val="none"/>
          <w:lang w:val="en-US" w:eastAsia="zh-CN"/>
        </w:rPr>
      </w:pPr>
    </w:p>
    <w:p w14:paraId="368E131B">
      <w:pPr>
        <w:spacing w:line="360" w:lineRule="auto"/>
        <w:jc w:val="center"/>
        <w:outlineLvl w:val="1"/>
        <w:rPr>
          <w:rFonts w:hint="eastAsia" w:ascii="宋体" w:hAnsi="宋体" w:eastAsia="宋体" w:cs="宋体"/>
          <w:b/>
          <w:color w:val="auto"/>
          <w:sz w:val="24"/>
          <w:highlight w:val="none"/>
          <w:lang w:val="en-US" w:eastAsia="zh-CN"/>
        </w:rPr>
      </w:pPr>
    </w:p>
    <w:p w14:paraId="3F4EDCF5">
      <w:pPr>
        <w:spacing w:line="360" w:lineRule="auto"/>
        <w:jc w:val="center"/>
        <w:outlineLvl w:val="1"/>
        <w:rPr>
          <w:rFonts w:hint="eastAsia" w:ascii="宋体" w:hAnsi="宋体" w:eastAsia="宋体" w:cs="宋体"/>
          <w:b/>
          <w:color w:val="auto"/>
          <w:sz w:val="24"/>
          <w:highlight w:val="none"/>
          <w:lang w:val="en-US" w:eastAsia="zh-CN"/>
        </w:rPr>
      </w:pPr>
    </w:p>
    <w:p w14:paraId="626AC27F">
      <w:pPr>
        <w:spacing w:line="360" w:lineRule="auto"/>
        <w:jc w:val="center"/>
        <w:outlineLvl w:val="1"/>
        <w:rPr>
          <w:rFonts w:hint="eastAsia" w:ascii="宋体" w:hAnsi="宋体" w:eastAsia="宋体" w:cs="宋体"/>
          <w:b/>
          <w:color w:val="auto"/>
          <w:sz w:val="24"/>
          <w:highlight w:val="none"/>
          <w:lang w:val="en-US" w:eastAsia="zh-CN"/>
        </w:rPr>
      </w:pPr>
    </w:p>
    <w:p w14:paraId="500BF48A">
      <w:pPr>
        <w:spacing w:line="360" w:lineRule="auto"/>
        <w:jc w:val="center"/>
        <w:outlineLvl w:val="1"/>
        <w:rPr>
          <w:rFonts w:hint="eastAsia" w:ascii="宋体" w:hAnsi="宋体" w:eastAsia="宋体" w:cs="宋体"/>
          <w:b/>
          <w:color w:val="auto"/>
          <w:sz w:val="24"/>
          <w:highlight w:val="none"/>
          <w:lang w:val="en-US" w:eastAsia="zh-CN"/>
        </w:rPr>
      </w:pPr>
    </w:p>
    <w:p w14:paraId="7FA472E3">
      <w:pPr>
        <w:spacing w:line="360" w:lineRule="auto"/>
        <w:jc w:val="center"/>
        <w:outlineLvl w:val="1"/>
        <w:rPr>
          <w:rFonts w:hint="eastAsia" w:ascii="宋体" w:hAnsi="宋体" w:eastAsia="宋体" w:cs="宋体"/>
          <w:b/>
          <w:color w:val="auto"/>
          <w:sz w:val="24"/>
          <w:highlight w:val="none"/>
          <w:lang w:val="en-US" w:eastAsia="zh-CN"/>
        </w:rPr>
      </w:pPr>
    </w:p>
    <w:p w14:paraId="222A302E">
      <w:pPr>
        <w:spacing w:line="360" w:lineRule="auto"/>
        <w:jc w:val="center"/>
        <w:outlineLvl w:val="1"/>
        <w:rPr>
          <w:rFonts w:hint="eastAsia" w:ascii="宋体" w:hAnsi="宋体" w:eastAsia="宋体" w:cs="宋体"/>
          <w:b/>
          <w:color w:val="auto"/>
          <w:sz w:val="24"/>
          <w:highlight w:val="none"/>
          <w:lang w:val="en-US" w:eastAsia="zh-CN"/>
        </w:rPr>
      </w:pPr>
    </w:p>
    <w:p w14:paraId="4CA8499A">
      <w:pPr>
        <w:spacing w:line="360" w:lineRule="auto"/>
        <w:jc w:val="center"/>
        <w:outlineLvl w:val="1"/>
        <w:rPr>
          <w:rFonts w:hint="eastAsia" w:ascii="宋体" w:hAnsi="宋体" w:eastAsia="宋体" w:cs="宋体"/>
          <w:b/>
          <w:color w:val="auto"/>
          <w:sz w:val="24"/>
          <w:highlight w:val="none"/>
          <w:lang w:val="en-US" w:eastAsia="zh-CN"/>
        </w:rPr>
      </w:pPr>
    </w:p>
    <w:p w14:paraId="3E13848B">
      <w:pPr>
        <w:spacing w:line="360" w:lineRule="auto"/>
        <w:jc w:val="center"/>
        <w:outlineLvl w:val="1"/>
        <w:rPr>
          <w:rFonts w:hint="eastAsia" w:ascii="宋体" w:hAnsi="宋体" w:eastAsia="宋体" w:cs="宋体"/>
          <w:b/>
          <w:color w:val="auto"/>
          <w:sz w:val="24"/>
          <w:highlight w:val="none"/>
          <w:lang w:val="en-US" w:eastAsia="zh-CN"/>
        </w:rPr>
      </w:pPr>
    </w:p>
    <w:p w14:paraId="2AEA7AD8">
      <w:pPr>
        <w:spacing w:line="360" w:lineRule="auto"/>
        <w:jc w:val="center"/>
        <w:outlineLvl w:val="1"/>
        <w:rPr>
          <w:rFonts w:hint="eastAsia" w:ascii="宋体" w:hAnsi="宋体" w:eastAsia="宋体" w:cs="宋体"/>
          <w:b/>
          <w:color w:val="auto"/>
          <w:sz w:val="24"/>
          <w:highlight w:val="none"/>
          <w:lang w:val="en-US" w:eastAsia="zh-CN"/>
        </w:rPr>
      </w:pPr>
    </w:p>
    <w:p w14:paraId="000EB6F0">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251DFC6">
      <w:pPr>
        <w:pStyle w:val="14"/>
        <w:snapToGrid w:val="0"/>
        <w:spacing w:line="360" w:lineRule="auto"/>
        <w:ind w:firstLine="480" w:firstLineChars="200"/>
        <w:jc w:val="left"/>
        <w:rPr>
          <w:rFonts w:hint="eastAsia" w:ascii="宋体" w:hAnsi="宋体" w:eastAsia="宋体" w:cs="宋体"/>
          <w:color w:val="auto"/>
          <w:sz w:val="24"/>
          <w:szCs w:val="28"/>
          <w:highlight w:val="none"/>
        </w:rPr>
      </w:pPr>
    </w:p>
    <w:p w14:paraId="534F45D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0113EE5">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13ED18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2112C7E1">
      <w:pPr>
        <w:spacing w:line="360" w:lineRule="auto"/>
        <w:ind w:firstLine="435"/>
        <w:rPr>
          <w:rFonts w:hint="eastAsia" w:ascii="宋体" w:hAnsi="宋体" w:eastAsia="宋体" w:cs="宋体"/>
          <w:color w:val="auto"/>
          <w:sz w:val="24"/>
          <w:highlight w:val="none"/>
        </w:rPr>
      </w:pPr>
    </w:p>
    <w:p w14:paraId="7A6337A7">
      <w:pPr>
        <w:spacing w:line="360" w:lineRule="auto"/>
        <w:ind w:firstLine="435"/>
        <w:rPr>
          <w:rFonts w:hint="eastAsia" w:ascii="宋体" w:hAnsi="宋体" w:eastAsia="宋体" w:cs="宋体"/>
          <w:color w:val="auto"/>
          <w:sz w:val="24"/>
          <w:highlight w:val="none"/>
        </w:rPr>
      </w:pPr>
    </w:p>
    <w:p w14:paraId="52AF438E">
      <w:pPr>
        <w:spacing w:line="360" w:lineRule="auto"/>
        <w:ind w:firstLine="435"/>
        <w:rPr>
          <w:rFonts w:hint="eastAsia" w:ascii="宋体" w:hAnsi="宋体" w:eastAsia="宋体" w:cs="宋体"/>
          <w:color w:val="auto"/>
          <w:sz w:val="24"/>
          <w:highlight w:val="none"/>
        </w:rPr>
      </w:pPr>
    </w:p>
    <w:p w14:paraId="6789DF5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B64CEA2">
      <w:pPr>
        <w:spacing w:line="360" w:lineRule="auto"/>
        <w:ind w:firstLine="435"/>
        <w:rPr>
          <w:rFonts w:hint="eastAsia" w:ascii="宋体" w:hAnsi="宋体" w:eastAsia="宋体" w:cs="宋体"/>
          <w:color w:val="auto"/>
          <w:sz w:val="24"/>
          <w:szCs w:val="28"/>
          <w:highlight w:val="none"/>
          <w:lang w:val="zh-CN"/>
        </w:rPr>
      </w:pPr>
    </w:p>
    <w:p w14:paraId="76F76A0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06561861">
      <w:pPr>
        <w:spacing w:line="360" w:lineRule="auto"/>
        <w:rPr>
          <w:rFonts w:hint="eastAsia" w:ascii="宋体" w:hAnsi="宋体" w:eastAsia="宋体" w:cs="宋体"/>
          <w:color w:val="auto"/>
          <w:sz w:val="24"/>
          <w:szCs w:val="28"/>
          <w:highlight w:val="none"/>
        </w:rPr>
      </w:pPr>
    </w:p>
    <w:p w14:paraId="39F6CD5F">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1FEB76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3E9A34B2">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780AB3D9">
      <w:pPr>
        <w:spacing w:line="360" w:lineRule="auto"/>
        <w:ind w:firstLine="435"/>
        <w:rPr>
          <w:rFonts w:hint="eastAsia" w:ascii="宋体" w:hAnsi="宋体" w:eastAsia="宋体" w:cs="宋体"/>
          <w:color w:val="auto"/>
          <w:sz w:val="24"/>
          <w:highlight w:val="none"/>
        </w:rPr>
      </w:pPr>
    </w:p>
    <w:p w14:paraId="542345A0">
      <w:pPr>
        <w:spacing w:line="360" w:lineRule="auto"/>
        <w:ind w:firstLine="435"/>
        <w:rPr>
          <w:rFonts w:hint="eastAsia" w:ascii="宋体" w:hAnsi="宋体" w:eastAsia="宋体" w:cs="宋体"/>
          <w:color w:val="auto"/>
          <w:sz w:val="24"/>
          <w:highlight w:val="none"/>
        </w:rPr>
      </w:pPr>
    </w:p>
    <w:p w14:paraId="6B820BE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F2937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3FDFEA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w:t>
      </w:r>
      <w:r>
        <w:rPr>
          <w:rFonts w:hint="eastAsia" w:ascii="宋体" w:hAnsi="宋体" w:eastAsia="宋体" w:cs="宋体"/>
          <w:color w:val="auto"/>
          <w:sz w:val="24"/>
          <w:highlight w:val="none"/>
          <w:lang w:eastAsia="zh-CN"/>
        </w:rPr>
        <w:t>复印件加盖公章</w:t>
      </w:r>
      <w:r>
        <w:rPr>
          <w:rFonts w:hint="eastAsia" w:ascii="宋体" w:hAnsi="宋体" w:eastAsia="宋体" w:cs="宋体"/>
          <w:color w:val="auto"/>
          <w:sz w:val="24"/>
          <w:highlight w:val="none"/>
        </w:rPr>
        <w:t>。</w:t>
      </w:r>
    </w:p>
    <w:p w14:paraId="083A14F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C8CCCF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33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D2F827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755035A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3C8F7B41">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793DAF1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36D10ADF">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957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F2FB6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795FC9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1280D5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B12D4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71DE664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60C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3B3830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5C55C2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4C717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61D237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7F125A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E74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1E98C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5CA48C0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56DF24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4D22F434">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39CF7CC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7A7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A7885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121DC0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951A5C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34A43FE7">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763ADE4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66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B13F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7EE68B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0FD769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1A97A0E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0BC1DC1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3D2192B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E44285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37678A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2AFF1D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8703C76">
      <w:pPr>
        <w:spacing w:line="360" w:lineRule="auto"/>
        <w:ind w:firstLine="435"/>
        <w:rPr>
          <w:rFonts w:hint="eastAsia" w:ascii="宋体" w:hAnsi="宋体" w:eastAsia="宋体" w:cs="宋体"/>
          <w:b/>
          <w:bCs/>
          <w:color w:val="auto"/>
          <w:sz w:val="24"/>
          <w:highlight w:val="none"/>
          <w:lang w:val="en-US" w:eastAsia="zh-CN"/>
        </w:rPr>
      </w:pPr>
    </w:p>
    <w:p w14:paraId="1C599B76">
      <w:pPr>
        <w:spacing w:line="360" w:lineRule="auto"/>
        <w:ind w:firstLine="435"/>
        <w:rPr>
          <w:rFonts w:hint="eastAsia" w:ascii="宋体" w:hAnsi="宋体" w:eastAsia="宋体" w:cs="宋体"/>
          <w:color w:val="auto"/>
          <w:sz w:val="24"/>
          <w:highlight w:val="none"/>
          <w:lang w:val="en-US" w:eastAsia="zh-CN"/>
        </w:rPr>
      </w:pPr>
    </w:p>
    <w:p w14:paraId="5B52525A">
      <w:pPr>
        <w:spacing w:line="360" w:lineRule="auto"/>
        <w:ind w:firstLine="435"/>
        <w:rPr>
          <w:rFonts w:hint="eastAsia" w:ascii="宋体" w:hAnsi="宋体" w:eastAsia="宋体" w:cs="宋体"/>
          <w:color w:val="auto"/>
          <w:sz w:val="24"/>
          <w:highlight w:val="none"/>
          <w:lang w:val="en-US" w:eastAsia="zh-CN"/>
        </w:rPr>
      </w:pPr>
    </w:p>
    <w:p w14:paraId="1F7ADD69">
      <w:pPr>
        <w:spacing w:line="360" w:lineRule="auto"/>
        <w:ind w:firstLine="435"/>
        <w:rPr>
          <w:rFonts w:hint="eastAsia" w:ascii="宋体" w:hAnsi="宋体" w:eastAsia="宋体" w:cs="宋体"/>
          <w:color w:val="auto"/>
          <w:sz w:val="24"/>
          <w:highlight w:val="none"/>
          <w:lang w:val="en-US" w:eastAsia="zh-CN"/>
        </w:rPr>
      </w:pPr>
    </w:p>
    <w:p w14:paraId="48E21369">
      <w:pPr>
        <w:spacing w:line="360" w:lineRule="auto"/>
        <w:ind w:firstLine="435"/>
        <w:rPr>
          <w:rFonts w:hint="eastAsia" w:ascii="宋体" w:hAnsi="宋体" w:eastAsia="宋体" w:cs="宋体"/>
          <w:color w:val="auto"/>
          <w:sz w:val="24"/>
          <w:highlight w:val="none"/>
          <w:lang w:val="en-US" w:eastAsia="zh-CN"/>
        </w:rPr>
      </w:pPr>
    </w:p>
    <w:p w14:paraId="40D97FF6">
      <w:pPr>
        <w:spacing w:line="360" w:lineRule="auto"/>
        <w:ind w:firstLine="435"/>
        <w:rPr>
          <w:rFonts w:hint="eastAsia" w:ascii="宋体" w:hAnsi="宋体" w:eastAsia="宋体" w:cs="宋体"/>
          <w:color w:val="auto"/>
          <w:sz w:val="24"/>
          <w:highlight w:val="none"/>
          <w:lang w:val="en-US" w:eastAsia="zh-CN"/>
        </w:rPr>
      </w:pPr>
    </w:p>
    <w:p w14:paraId="6A984E52">
      <w:pPr>
        <w:spacing w:line="360" w:lineRule="auto"/>
        <w:ind w:firstLine="435"/>
        <w:rPr>
          <w:rFonts w:hint="eastAsia" w:ascii="宋体" w:hAnsi="宋体" w:eastAsia="宋体" w:cs="宋体"/>
          <w:color w:val="auto"/>
          <w:sz w:val="24"/>
          <w:highlight w:val="none"/>
          <w:lang w:val="en-US" w:eastAsia="zh-CN"/>
        </w:rPr>
      </w:pPr>
    </w:p>
    <w:p w14:paraId="16B0F6A6">
      <w:pPr>
        <w:spacing w:line="360" w:lineRule="auto"/>
        <w:ind w:firstLine="435"/>
        <w:rPr>
          <w:rFonts w:hint="eastAsia" w:ascii="宋体" w:hAnsi="宋体" w:eastAsia="宋体" w:cs="宋体"/>
          <w:color w:val="auto"/>
          <w:sz w:val="24"/>
          <w:highlight w:val="none"/>
          <w:lang w:val="en-US" w:eastAsia="zh-CN"/>
        </w:rPr>
      </w:pPr>
    </w:p>
    <w:p w14:paraId="60AC21BE">
      <w:pPr>
        <w:spacing w:line="360" w:lineRule="auto"/>
        <w:ind w:firstLine="435"/>
        <w:rPr>
          <w:rFonts w:hint="eastAsia" w:ascii="宋体" w:hAnsi="宋体" w:eastAsia="宋体" w:cs="宋体"/>
          <w:color w:val="auto"/>
          <w:sz w:val="24"/>
          <w:highlight w:val="none"/>
          <w:lang w:val="en-US" w:eastAsia="zh-CN"/>
        </w:rPr>
      </w:pPr>
    </w:p>
    <w:p w14:paraId="67D5F650">
      <w:pPr>
        <w:spacing w:line="360" w:lineRule="auto"/>
        <w:ind w:firstLine="435"/>
        <w:rPr>
          <w:rFonts w:hint="eastAsia" w:ascii="宋体" w:hAnsi="宋体" w:eastAsia="宋体" w:cs="宋体"/>
          <w:color w:val="auto"/>
          <w:sz w:val="24"/>
          <w:highlight w:val="none"/>
          <w:lang w:val="en-US" w:eastAsia="zh-CN"/>
        </w:rPr>
      </w:pPr>
    </w:p>
    <w:p w14:paraId="29053705">
      <w:pPr>
        <w:spacing w:line="360" w:lineRule="auto"/>
        <w:ind w:firstLine="435"/>
        <w:rPr>
          <w:rFonts w:hint="eastAsia" w:ascii="宋体" w:hAnsi="宋体" w:eastAsia="宋体" w:cs="宋体"/>
          <w:color w:val="auto"/>
          <w:sz w:val="24"/>
          <w:highlight w:val="none"/>
          <w:lang w:val="en-US" w:eastAsia="zh-CN"/>
        </w:rPr>
      </w:pPr>
    </w:p>
    <w:p w14:paraId="7C3D6075">
      <w:pPr>
        <w:spacing w:line="360" w:lineRule="auto"/>
        <w:ind w:firstLine="435"/>
        <w:rPr>
          <w:rFonts w:hint="eastAsia" w:ascii="宋体" w:hAnsi="宋体" w:eastAsia="宋体" w:cs="宋体"/>
          <w:color w:val="auto"/>
          <w:sz w:val="24"/>
          <w:highlight w:val="none"/>
          <w:lang w:val="en-US" w:eastAsia="zh-CN"/>
        </w:rPr>
      </w:pPr>
    </w:p>
    <w:p w14:paraId="267829E5">
      <w:pPr>
        <w:spacing w:line="360" w:lineRule="auto"/>
        <w:ind w:firstLine="435"/>
        <w:rPr>
          <w:rFonts w:hint="eastAsia" w:ascii="宋体" w:hAnsi="宋体" w:eastAsia="宋体" w:cs="宋体"/>
          <w:color w:val="auto"/>
          <w:sz w:val="24"/>
          <w:highlight w:val="none"/>
          <w:lang w:val="en-US" w:eastAsia="zh-CN"/>
        </w:rPr>
      </w:pPr>
    </w:p>
    <w:p w14:paraId="34BA542C">
      <w:pPr>
        <w:spacing w:line="360" w:lineRule="auto"/>
        <w:ind w:firstLine="435"/>
        <w:rPr>
          <w:rFonts w:hint="eastAsia" w:ascii="宋体" w:hAnsi="宋体" w:eastAsia="宋体" w:cs="宋体"/>
          <w:color w:val="auto"/>
          <w:sz w:val="24"/>
          <w:highlight w:val="none"/>
          <w:lang w:val="en-US" w:eastAsia="zh-CN"/>
        </w:rPr>
      </w:pPr>
    </w:p>
    <w:p w14:paraId="05912FBC">
      <w:pPr>
        <w:spacing w:line="360" w:lineRule="auto"/>
        <w:ind w:firstLine="435"/>
        <w:rPr>
          <w:rFonts w:hint="eastAsia" w:ascii="宋体" w:hAnsi="宋体" w:eastAsia="宋体" w:cs="宋体"/>
          <w:color w:val="auto"/>
          <w:sz w:val="24"/>
          <w:highlight w:val="none"/>
          <w:lang w:val="en-US" w:eastAsia="zh-CN"/>
        </w:rPr>
      </w:pPr>
    </w:p>
    <w:p w14:paraId="1F8B0492">
      <w:pPr>
        <w:spacing w:line="360" w:lineRule="auto"/>
        <w:jc w:val="center"/>
        <w:outlineLvl w:val="1"/>
        <w:rPr>
          <w:rFonts w:hint="eastAsia" w:ascii="宋体" w:hAnsi="宋体" w:eastAsia="宋体" w:cs="宋体"/>
          <w:b/>
          <w:color w:val="auto"/>
          <w:sz w:val="24"/>
          <w:highlight w:val="none"/>
          <w:lang w:val="en-US" w:eastAsia="zh-CN"/>
        </w:rPr>
      </w:pPr>
      <w:bookmarkStart w:id="50" w:name="_Toc1328"/>
    </w:p>
    <w:p w14:paraId="4591BD80">
      <w:pPr>
        <w:spacing w:line="360" w:lineRule="auto"/>
        <w:jc w:val="center"/>
        <w:outlineLvl w:val="1"/>
        <w:rPr>
          <w:rFonts w:hint="eastAsia" w:ascii="宋体" w:hAnsi="宋体" w:eastAsia="宋体" w:cs="宋体"/>
          <w:b/>
          <w:color w:val="auto"/>
          <w:sz w:val="24"/>
          <w:highlight w:val="none"/>
          <w:lang w:val="en-US" w:eastAsia="zh-CN"/>
        </w:rPr>
      </w:pPr>
    </w:p>
    <w:p w14:paraId="7D8906F4">
      <w:pPr>
        <w:spacing w:line="360" w:lineRule="auto"/>
        <w:jc w:val="center"/>
        <w:outlineLvl w:val="1"/>
        <w:rPr>
          <w:rFonts w:hint="eastAsia" w:ascii="宋体" w:hAnsi="宋体" w:eastAsia="宋体" w:cs="宋体"/>
          <w:b/>
          <w:color w:val="auto"/>
          <w:sz w:val="24"/>
          <w:highlight w:val="none"/>
          <w:lang w:val="en-US" w:eastAsia="zh-CN"/>
        </w:rPr>
      </w:pPr>
    </w:p>
    <w:p w14:paraId="437B2479">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三、投标人资格声明书</w:t>
      </w:r>
      <w:bookmarkEnd w:id="50"/>
    </w:p>
    <w:p w14:paraId="2E5435A8">
      <w:pPr>
        <w:pStyle w:val="15"/>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597B72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5BB68B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58E425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443CB2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291DDC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22AF7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9EBD1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83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144F5D">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3BEBD8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4A2E67E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BC6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E1604B8">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0A5EFE4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06D05CB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3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452CF">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23A44280">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8BA161E">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7B0077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F4A22C2">
      <w:pPr>
        <w:spacing w:line="360" w:lineRule="auto"/>
        <w:ind w:firstLine="4800" w:firstLineChars="2000"/>
        <w:rPr>
          <w:rFonts w:hint="eastAsia" w:ascii="宋体" w:hAnsi="宋体" w:eastAsia="宋体" w:cs="宋体"/>
          <w:color w:val="auto"/>
          <w:sz w:val="24"/>
          <w:highlight w:val="none"/>
        </w:rPr>
      </w:pPr>
    </w:p>
    <w:p w14:paraId="5BD00F9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CCB5ABB">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95D481C">
      <w:pPr>
        <w:pStyle w:val="9"/>
        <w:rPr>
          <w:rFonts w:hint="eastAsia" w:ascii="宋体" w:hAnsi="宋体" w:eastAsia="宋体" w:cs="宋体"/>
          <w:color w:val="000000"/>
          <w:kern w:val="0"/>
          <w:sz w:val="24"/>
          <w:szCs w:val="24"/>
          <w:highlight w:val="none"/>
          <w:lang w:val="en-US" w:eastAsia="zh-CN"/>
        </w:rPr>
      </w:pPr>
    </w:p>
    <w:p w14:paraId="02B0FD2C">
      <w:pPr>
        <w:pStyle w:val="9"/>
        <w:rPr>
          <w:rFonts w:hint="eastAsia" w:ascii="宋体" w:hAnsi="宋体" w:eastAsia="宋体" w:cs="宋体"/>
          <w:color w:val="000000"/>
          <w:kern w:val="0"/>
          <w:sz w:val="24"/>
          <w:szCs w:val="24"/>
          <w:highlight w:val="none"/>
          <w:lang w:val="en-US" w:eastAsia="zh-CN"/>
        </w:rPr>
      </w:pPr>
    </w:p>
    <w:p w14:paraId="24C77AB8">
      <w:pPr>
        <w:pStyle w:val="9"/>
        <w:rPr>
          <w:rFonts w:hint="eastAsia" w:ascii="宋体" w:hAnsi="宋体" w:eastAsia="宋体" w:cs="宋体"/>
          <w:color w:val="000000"/>
          <w:kern w:val="0"/>
          <w:sz w:val="24"/>
          <w:szCs w:val="24"/>
          <w:highlight w:val="none"/>
          <w:lang w:val="en-US" w:eastAsia="zh-CN"/>
        </w:rPr>
      </w:pPr>
    </w:p>
    <w:p w14:paraId="096842C0">
      <w:pPr>
        <w:rPr>
          <w:rFonts w:hint="eastAsia" w:ascii="宋体" w:hAnsi="宋体" w:eastAsia="宋体" w:cs="宋体"/>
          <w:b/>
          <w:color w:val="auto"/>
          <w:sz w:val="24"/>
          <w:highlight w:val="none"/>
        </w:rPr>
      </w:pPr>
      <w:bookmarkStart w:id="51" w:name="_Toc11607"/>
      <w:r>
        <w:rPr>
          <w:rFonts w:hint="eastAsia" w:ascii="宋体" w:hAnsi="宋体" w:eastAsia="宋体" w:cs="宋体"/>
          <w:b/>
          <w:color w:val="auto"/>
          <w:sz w:val="24"/>
          <w:highlight w:val="none"/>
        </w:rPr>
        <w:br w:type="page"/>
      </w:r>
    </w:p>
    <w:bookmarkEnd w:id="51"/>
    <w:p w14:paraId="55607AD4">
      <w:pPr>
        <w:widowControl/>
        <w:jc w:val="center"/>
        <w:rPr>
          <w:rFonts w:hint="eastAsia" w:ascii="宋体" w:hAnsi="宋体" w:eastAsia="宋体" w:cs="宋体"/>
          <w:b/>
          <w:color w:val="auto"/>
          <w:sz w:val="24"/>
          <w:highlight w:val="none"/>
          <w:lang w:val="en-US" w:eastAsia="zh-CN"/>
        </w:rPr>
      </w:pPr>
      <w:bookmarkStart w:id="52" w:name="_Toc457768004"/>
      <w:bookmarkStart w:id="53" w:name="_Toc520299348"/>
      <w:bookmarkStart w:id="54" w:name="_Toc300210382"/>
      <w:bookmarkStart w:id="55" w:name="_Toc26536"/>
      <w:bookmarkStart w:id="56" w:name="_Toc25813"/>
      <w:bookmarkStart w:id="57" w:name="_Hlk11701496"/>
      <w:r>
        <w:rPr>
          <w:rFonts w:hint="eastAsia" w:ascii="宋体" w:hAnsi="宋体" w:eastAsia="宋体" w:cs="宋体"/>
          <w:b/>
          <w:color w:val="auto"/>
          <w:sz w:val="24"/>
          <w:highlight w:val="none"/>
          <w:lang w:val="en-US" w:eastAsia="zh-CN"/>
        </w:rPr>
        <w:t>四、</w:t>
      </w:r>
      <w:bookmarkEnd w:id="52"/>
      <w:bookmarkEnd w:id="53"/>
      <w:bookmarkEnd w:id="54"/>
      <w:r>
        <w:rPr>
          <w:rFonts w:hint="eastAsia" w:ascii="宋体" w:hAnsi="宋体" w:eastAsia="宋体" w:cs="宋体"/>
          <w:b/>
          <w:color w:val="auto"/>
          <w:sz w:val="24"/>
          <w:highlight w:val="none"/>
          <w:lang w:val="en-US" w:eastAsia="zh-CN"/>
        </w:rPr>
        <w:t>诚信履约承诺函</w:t>
      </w:r>
      <w:bookmarkEnd w:id="55"/>
      <w:bookmarkEnd w:id="56"/>
    </w:p>
    <w:p w14:paraId="553D8663">
      <w:pPr>
        <w:spacing w:line="360" w:lineRule="auto"/>
        <w:rPr>
          <w:rFonts w:hint="eastAsia" w:ascii="宋体" w:hAnsi="宋体" w:eastAsia="宋体" w:cs="宋体"/>
          <w:b/>
          <w:bCs/>
          <w:color w:val="auto"/>
          <w:sz w:val="24"/>
          <w:highlight w:val="none"/>
        </w:rPr>
      </w:pPr>
    </w:p>
    <w:p w14:paraId="6E9EEAA4">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51E7C4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AEA3E1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1D78B3A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0215F1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48CC11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3DB21B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0E46F5C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80965B">
      <w:pPr>
        <w:spacing w:line="360" w:lineRule="auto"/>
        <w:rPr>
          <w:rFonts w:hint="eastAsia" w:ascii="宋体" w:hAnsi="宋体" w:eastAsia="宋体" w:cs="宋体"/>
          <w:bCs/>
          <w:color w:val="auto"/>
          <w:sz w:val="24"/>
          <w:highlight w:val="none"/>
        </w:rPr>
      </w:pPr>
    </w:p>
    <w:p w14:paraId="436C9283">
      <w:pPr>
        <w:spacing w:line="360" w:lineRule="auto"/>
        <w:rPr>
          <w:rFonts w:hint="eastAsia" w:ascii="宋体" w:hAnsi="宋体" w:eastAsia="宋体" w:cs="宋体"/>
          <w:bCs/>
          <w:color w:val="auto"/>
          <w:sz w:val="24"/>
          <w:highlight w:val="none"/>
        </w:rPr>
      </w:pPr>
    </w:p>
    <w:p w14:paraId="284EF351">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02C3A91E">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5C3FFF13">
      <w:pPr>
        <w:widowControl/>
        <w:jc w:val="left"/>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br w:type="page"/>
      </w:r>
      <w:bookmarkStart w:id="58" w:name="_Toc9573"/>
      <w:bookmarkStart w:id="59" w:name="_Toc31244"/>
      <w:bookmarkStart w:id="60" w:name="OLE_LINK14"/>
      <w:bookmarkStart w:id="61" w:name="OLE_LINK13"/>
    </w:p>
    <w:bookmarkEnd w:id="57"/>
    <w:bookmarkEnd w:id="58"/>
    <w:bookmarkEnd w:id="59"/>
    <w:bookmarkEnd w:id="60"/>
    <w:bookmarkEnd w:id="61"/>
    <w:p w14:paraId="40238014">
      <w:pPr>
        <w:spacing w:line="360" w:lineRule="auto"/>
        <w:jc w:val="center"/>
        <w:outlineLvl w:val="0"/>
        <w:rPr>
          <w:rFonts w:hint="eastAsia" w:ascii="宋体" w:hAnsi="宋体" w:eastAsia="宋体" w:cs="宋体"/>
          <w:b/>
          <w:color w:val="auto"/>
          <w:sz w:val="28"/>
          <w:highlight w:val="none"/>
        </w:rPr>
      </w:pPr>
      <w:bookmarkStart w:id="62" w:name="_Toc6435"/>
      <w:bookmarkStart w:id="63" w:name="_Toc18131"/>
      <w:r>
        <w:rPr>
          <w:rFonts w:hint="eastAsia" w:ascii="宋体" w:hAnsi="宋体" w:eastAsia="宋体" w:cs="宋体"/>
          <w:b/>
          <w:color w:val="auto"/>
          <w:sz w:val="28"/>
          <w:highlight w:val="none"/>
        </w:rPr>
        <w:t>投标文件格式</w:t>
      </w:r>
    </w:p>
    <w:p w14:paraId="15B49183">
      <w:pPr>
        <w:spacing w:line="900" w:lineRule="exact"/>
        <w:jc w:val="center"/>
        <w:rPr>
          <w:rFonts w:hint="eastAsia" w:ascii="宋体" w:hAnsi="宋体" w:eastAsia="宋体" w:cs="宋体"/>
          <w:b/>
          <w:color w:val="auto"/>
          <w:sz w:val="72"/>
          <w:highlight w:val="none"/>
        </w:rPr>
      </w:pPr>
    </w:p>
    <w:p w14:paraId="66F8CEB4">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4CDF1E0E">
      <w:pPr>
        <w:spacing w:line="900" w:lineRule="exact"/>
        <w:jc w:val="center"/>
        <w:rPr>
          <w:rFonts w:hint="eastAsia" w:ascii="宋体" w:hAnsi="宋体" w:eastAsia="宋体" w:cs="宋体"/>
          <w:b/>
          <w:color w:val="auto"/>
          <w:sz w:val="72"/>
          <w:highlight w:val="none"/>
        </w:rPr>
      </w:pPr>
    </w:p>
    <w:p w14:paraId="720C0EDE">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378F4063">
      <w:pPr>
        <w:spacing w:line="900" w:lineRule="exact"/>
        <w:jc w:val="center"/>
        <w:rPr>
          <w:rFonts w:hint="eastAsia" w:ascii="宋体" w:hAnsi="宋体" w:eastAsia="宋体" w:cs="宋体"/>
          <w:b/>
          <w:color w:val="auto"/>
          <w:sz w:val="72"/>
          <w:highlight w:val="none"/>
        </w:rPr>
      </w:pPr>
    </w:p>
    <w:p w14:paraId="764524D3">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1D250C55">
      <w:pPr>
        <w:spacing w:line="900" w:lineRule="exact"/>
        <w:jc w:val="center"/>
        <w:rPr>
          <w:rFonts w:hint="eastAsia" w:ascii="宋体" w:hAnsi="宋体" w:eastAsia="宋体" w:cs="宋体"/>
          <w:b/>
          <w:color w:val="auto"/>
          <w:sz w:val="72"/>
          <w:highlight w:val="none"/>
        </w:rPr>
      </w:pPr>
    </w:p>
    <w:p w14:paraId="20434784">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5658FA">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DDC730C">
      <w:pPr>
        <w:spacing w:after="156" w:afterLines="50" w:line="500" w:lineRule="exact"/>
        <w:jc w:val="center"/>
        <w:rPr>
          <w:rFonts w:hint="eastAsia" w:ascii="宋体" w:hAnsi="宋体" w:eastAsia="宋体" w:cs="宋体"/>
          <w:b/>
          <w:color w:val="auto"/>
          <w:sz w:val="28"/>
          <w:szCs w:val="28"/>
          <w:highlight w:val="none"/>
        </w:rPr>
      </w:pPr>
    </w:p>
    <w:p w14:paraId="7D96186A">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60C5EB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8C391C2">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5F211A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57D8C5DD">
      <w:pPr>
        <w:spacing w:line="360" w:lineRule="auto"/>
        <w:jc w:val="center"/>
        <w:outlineLvl w:val="0"/>
        <w:rPr>
          <w:rFonts w:hint="eastAsia" w:ascii="宋体" w:hAnsi="宋体" w:eastAsia="宋体" w:cs="宋体"/>
          <w:b/>
          <w:color w:val="auto"/>
          <w:sz w:val="28"/>
          <w:highlight w:val="none"/>
        </w:rPr>
      </w:pPr>
    </w:p>
    <w:p w14:paraId="22DBAA8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7BA08A71">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5B760C0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58D852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27D0E7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C647CB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39B7E0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64734825">
      <w:pPr>
        <w:spacing w:line="360" w:lineRule="auto"/>
        <w:ind w:firstLine="435"/>
        <w:rPr>
          <w:rFonts w:hint="eastAsia" w:ascii="宋体" w:hAnsi="宋体" w:eastAsia="宋体" w:cs="宋体"/>
          <w:color w:val="auto"/>
          <w:sz w:val="24"/>
          <w:highlight w:val="none"/>
          <w:lang w:val="en-US" w:eastAsia="zh-CN"/>
        </w:rPr>
      </w:pPr>
    </w:p>
    <w:p w14:paraId="747C1826">
      <w:pPr>
        <w:spacing w:line="360" w:lineRule="auto"/>
        <w:jc w:val="center"/>
        <w:outlineLvl w:val="0"/>
        <w:rPr>
          <w:rFonts w:hint="eastAsia" w:ascii="宋体" w:hAnsi="宋体" w:eastAsia="宋体" w:cs="宋体"/>
          <w:b/>
          <w:color w:val="auto"/>
          <w:sz w:val="28"/>
          <w:highlight w:val="none"/>
        </w:rPr>
      </w:pPr>
    </w:p>
    <w:p w14:paraId="5892838C">
      <w:pPr>
        <w:spacing w:line="360" w:lineRule="auto"/>
        <w:jc w:val="center"/>
        <w:outlineLvl w:val="0"/>
        <w:rPr>
          <w:rFonts w:hint="eastAsia" w:ascii="宋体" w:hAnsi="宋体" w:eastAsia="宋体" w:cs="宋体"/>
          <w:b/>
          <w:color w:val="auto"/>
          <w:sz w:val="28"/>
          <w:highlight w:val="none"/>
        </w:rPr>
      </w:pPr>
    </w:p>
    <w:p w14:paraId="7C67FB7D">
      <w:pPr>
        <w:spacing w:line="360" w:lineRule="auto"/>
        <w:jc w:val="center"/>
        <w:outlineLvl w:val="0"/>
        <w:rPr>
          <w:rFonts w:hint="eastAsia" w:ascii="宋体" w:hAnsi="宋体" w:eastAsia="宋体" w:cs="宋体"/>
          <w:b/>
          <w:color w:val="auto"/>
          <w:sz w:val="28"/>
          <w:highlight w:val="none"/>
        </w:rPr>
      </w:pPr>
    </w:p>
    <w:p w14:paraId="11A939EF">
      <w:pPr>
        <w:spacing w:line="360" w:lineRule="auto"/>
        <w:jc w:val="center"/>
        <w:outlineLvl w:val="0"/>
        <w:rPr>
          <w:rFonts w:hint="eastAsia" w:ascii="宋体" w:hAnsi="宋体" w:eastAsia="宋体" w:cs="宋体"/>
          <w:b/>
          <w:color w:val="auto"/>
          <w:sz w:val="28"/>
          <w:highlight w:val="none"/>
        </w:rPr>
      </w:pPr>
    </w:p>
    <w:p w14:paraId="7FD85F2A">
      <w:pPr>
        <w:spacing w:line="360" w:lineRule="auto"/>
        <w:jc w:val="center"/>
        <w:outlineLvl w:val="0"/>
        <w:rPr>
          <w:rFonts w:hint="eastAsia" w:ascii="宋体" w:hAnsi="宋体" w:eastAsia="宋体" w:cs="宋体"/>
          <w:b/>
          <w:color w:val="auto"/>
          <w:sz w:val="28"/>
          <w:highlight w:val="none"/>
        </w:rPr>
      </w:pPr>
    </w:p>
    <w:p w14:paraId="6FDF951B">
      <w:pPr>
        <w:spacing w:line="360" w:lineRule="auto"/>
        <w:jc w:val="center"/>
        <w:outlineLvl w:val="0"/>
        <w:rPr>
          <w:rFonts w:hint="eastAsia" w:ascii="宋体" w:hAnsi="宋体" w:eastAsia="宋体" w:cs="宋体"/>
          <w:b/>
          <w:color w:val="auto"/>
          <w:sz w:val="28"/>
          <w:highlight w:val="none"/>
        </w:rPr>
      </w:pPr>
    </w:p>
    <w:p w14:paraId="147E655D">
      <w:pPr>
        <w:spacing w:line="360" w:lineRule="auto"/>
        <w:jc w:val="center"/>
        <w:outlineLvl w:val="0"/>
        <w:rPr>
          <w:rFonts w:hint="eastAsia" w:ascii="宋体" w:hAnsi="宋体" w:eastAsia="宋体" w:cs="宋体"/>
          <w:b/>
          <w:color w:val="auto"/>
          <w:sz w:val="28"/>
          <w:highlight w:val="none"/>
        </w:rPr>
      </w:pPr>
    </w:p>
    <w:p w14:paraId="2C36CBF1">
      <w:pPr>
        <w:spacing w:line="360" w:lineRule="auto"/>
        <w:jc w:val="center"/>
        <w:outlineLvl w:val="0"/>
        <w:rPr>
          <w:rFonts w:hint="eastAsia" w:ascii="宋体" w:hAnsi="宋体" w:eastAsia="宋体" w:cs="宋体"/>
          <w:b/>
          <w:color w:val="auto"/>
          <w:sz w:val="28"/>
          <w:highlight w:val="none"/>
        </w:rPr>
      </w:pPr>
    </w:p>
    <w:p w14:paraId="0B78A24C">
      <w:pPr>
        <w:spacing w:line="360" w:lineRule="auto"/>
        <w:jc w:val="center"/>
        <w:outlineLvl w:val="0"/>
        <w:rPr>
          <w:rFonts w:hint="eastAsia" w:ascii="宋体" w:hAnsi="宋体" w:eastAsia="宋体" w:cs="宋体"/>
          <w:b/>
          <w:color w:val="auto"/>
          <w:sz w:val="28"/>
          <w:highlight w:val="none"/>
        </w:rPr>
      </w:pPr>
    </w:p>
    <w:p w14:paraId="1C448F0A">
      <w:pPr>
        <w:spacing w:line="360" w:lineRule="auto"/>
        <w:jc w:val="center"/>
        <w:outlineLvl w:val="0"/>
        <w:rPr>
          <w:rFonts w:hint="eastAsia" w:ascii="宋体" w:hAnsi="宋体" w:eastAsia="宋体" w:cs="宋体"/>
          <w:b/>
          <w:color w:val="auto"/>
          <w:sz w:val="28"/>
          <w:highlight w:val="none"/>
        </w:rPr>
      </w:pPr>
    </w:p>
    <w:p w14:paraId="59512D48">
      <w:pPr>
        <w:spacing w:line="360" w:lineRule="auto"/>
        <w:jc w:val="center"/>
        <w:outlineLvl w:val="0"/>
        <w:rPr>
          <w:rFonts w:hint="eastAsia" w:ascii="宋体" w:hAnsi="宋体" w:eastAsia="宋体" w:cs="宋体"/>
          <w:b/>
          <w:color w:val="auto"/>
          <w:sz w:val="28"/>
          <w:highlight w:val="none"/>
        </w:rPr>
      </w:pPr>
    </w:p>
    <w:p w14:paraId="366F4A08">
      <w:pPr>
        <w:spacing w:line="360" w:lineRule="auto"/>
        <w:jc w:val="center"/>
        <w:outlineLvl w:val="0"/>
        <w:rPr>
          <w:rFonts w:hint="eastAsia" w:ascii="宋体" w:hAnsi="宋体" w:eastAsia="宋体" w:cs="宋体"/>
          <w:b/>
          <w:color w:val="auto"/>
          <w:sz w:val="28"/>
          <w:highlight w:val="none"/>
        </w:rPr>
      </w:pPr>
    </w:p>
    <w:p w14:paraId="124AC7B4">
      <w:pPr>
        <w:spacing w:line="360" w:lineRule="auto"/>
        <w:jc w:val="center"/>
        <w:outlineLvl w:val="0"/>
        <w:rPr>
          <w:rFonts w:hint="eastAsia" w:ascii="宋体" w:hAnsi="宋体" w:eastAsia="宋体" w:cs="宋体"/>
          <w:b/>
          <w:color w:val="auto"/>
          <w:sz w:val="28"/>
          <w:highlight w:val="none"/>
        </w:rPr>
      </w:pPr>
    </w:p>
    <w:p w14:paraId="36ABD95D">
      <w:pPr>
        <w:spacing w:line="360" w:lineRule="auto"/>
        <w:jc w:val="center"/>
        <w:outlineLvl w:val="0"/>
        <w:rPr>
          <w:rFonts w:hint="eastAsia" w:ascii="宋体" w:hAnsi="宋体" w:eastAsia="宋体" w:cs="宋体"/>
          <w:b/>
          <w:color w:val="auto"/>
          <w:sz w:val="28"/>
          <w:highlight w:val="none"/>
        </w:rPr>
      </w:pPr>
    </w:p>
    <w:p w14:paraId="3DE98967">
      <w:pPr>
        <w:spacing w:line="360" w:lineRule="auto"/>
        <w:jc w:val="center"/>
        <w:outlineLvl w:val="0"/>
        <w:rPr>
          <w:rFonts w:hint="eastAsia" w:ascii="宋体" w:hAnsi="宋体" w:eastAsia="宋体" w:cs="宋体"/>
          <w:b/>
          <w:color w:val="auto"/>
          <w:sz w:val="28"/>
          <w:highlight w:val="none"/>
        </w:rPr>
      </w:pPr>
    </w:p>
    <w:p w14:paraId="5BD30992">
      <w:pPr>
        <w:spacing w:line="360" w:lineRule="auto"/>
        <w:jc w:val="center"/>
        <w:outlineLvl w:val="0"/>
        <w:rPr>
          <w:rFonts w:hint="eastAsia" w:ascii="宋体" w:hAnsi="宋体" w:eastAsia="宋体" w:cs="宋体"/>
          <w:b/>
          <w:color w:val="auto"/>
          <w:sz w:val="28"/>
          <w:highlight w:val="none"/>
        </w:rPr>
      </w:pPr>
    </w:p>
    <w:p w14:paraId="36058769">
      <w:pPr>
        <w:pStyle w:val="9"/>
        <w:rPr>
          <w:rFonts w:hint="eastAsia" w:ascii="宋体" w:hAnsi="宋体" w:eastAsia="宋体" w:cs="宋体"/>
        </w:rPr>
      </w:pPr>
    </w:p>
    <w:p w14:paraId="56DC3B17">
      <w:pPr>
        <w:spacing w:line="360" w:lineRule="auto"/>
        <w:jc w:val="center"/>
        <w:outlineLvl w:val="0"/>
        <w:rPr>
          <w:rFonts w:hint="eastAsia" w:ascii="宋体" w:hAnsi="宋体" w:eastAsia="宋体" w:cs="宋体"/>
          <w:b/>
          <w:color w:val="auto"/>
          <w:sz w:val="28"/>
          <w:highlight w:val="none"/>
        </w:rPr>
      </w:pPr>
    </w:p>
    <w:p w14:paraId="6017C5BD">
      <w:pPr>
        <w:spacing w:line="360" w:lineRule="auto"/>
        <w:jc w:val="center"/>
        <w:outlineLvl w:val="1"/>
        <w:rPr>
          <w:rFonts w:hint="eastAsia" w:ascii="宋体" w:hAnsi="宋体" w:eastAsia="宋体" w:cs="宋体"/>
          <w:b/>
          <w:color w:val="auto"/>
          <w:sz w:val="24"/>
          <w:highlight w:val="none"/>
        </w:rPr>
      </w:pPr>
      <w:bookmarkStart w:id="64" w:name="_Toc28960"/>
      <w:bookmarkStart w:id="65" w:name="_Toc5555"/>
      <w:r>
        <w:rPr>
          <w:rFonts w:hint="eastAsia" w:ascii="宋体" w:hAnsi="宋体" w:eastAsia="宋体" w:cs="宋体"/>
          <w:b/>
          <w:color w:val="auto"/>
          <w:sz w:val="24"/>
          <w:highlight w:val="none"/>
        </w:rPr>
        <w:t>一、开标一览表</w:t>
      </w:r>
      <w:bookmarkEnd w:id="64"/>
      <w:bookmarkEnd w:id="65"/>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6AEE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979CF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085D0CB6">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7C8D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8DF502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1AED190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420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4EF71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4ABEA86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14:paraId="0A3A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B3CDBB8">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tc>
        <w:tc>
          <w:tcPr>
            <w:tcW w:w="3648" w:type="pct"/>
            <w:tcBorders>
              <w:top w:val="nil"/>
            </w:tcBorders>
            <w:vAlign w:val="center"/>
          </w:tcPr>
          <w:p w14:paraId="1EF352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7054C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4F04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0056B04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3B5855C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68881E5D">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2C02A0AF">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B3407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6F35371">
      <w:pPr>
        <w:spacing w:line="360" w:lineRule="auto"/>
        <w:ind w:firstLine="360" w:firstLineChars="150"/>
        <w:rPr>
          <w:rFonts w:hint="eastAsia" w:ascii="宋体" w:hAnsi="宋体" w:eastAsia="宋体" w:cs="宋体"/>
          <w:color w:val="auto"/>
          <w:sz w:val="24"/>
          <w:highlight w:val="none"/>
        </w:rPr>
      </w:pPr>
    </w:p>
    <w:p w14:paraId="0A8D5D6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D14E2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02AF97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3836A441">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26C0802F">
      <w:pPr>
        <w:spacing w:line="360" w:lineRule="auto"/>
        <w:jc w:val="center"/>
        <w:outlineLvl w:val="1"/>
        <w:rPr>
          <w:rFonts w:hint="eastAsia" w:ascii="宋体" w:hAnsi="宋体" w:eastAsia="宋体" w:cs="宋体"/>
          <w:b/>
          <w:color w:val="auto"/>
          <w:sz w:val="24"/>
          <w:highlight w:val="none"/>
        </w:rPr>
      </w:pPr>
      <w:bookmarkStart w:id="66" w:name="_Toc18010"/>
      <w:bookmarkStart w:id="67" w:name="_Toc6441"/>
      <w:r>
        <w:rPr>
          <w:rFonts w:hint="eastAsia" w:ascii="宋体" w:hAnsi="宋体" w:eastAsia="宋体" w:cs="宋体"/>
          <w:b/>
          <w:color w:val="auto"/>
          <w:sz w:val="24"/>
          <w:highlight w:val="none"/>
        </w:rPr>
        <w:t>二、投标函</w:t>
      </w:r>
      <w:bookmarkEnd w:id="66"/>
      <w:bookmarkEnd w:id="67"/>
    </w:p>
    <w:p w14:paraId="67D22146">
      <w:pPr>
        <w:pStyle w:val="15"/>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16804A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6897A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7CAE0E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2F837C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71B97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70CA6B52">
      <w:pPr>
        <w:spacing w:line="360" w:lineRule="auto"/>
        <w:ind w:firstLine="4800" w:firstLineChars="2000"/>
        <w:rPr>
          <w:rFonts w:hint="eastAsia" w:ascii="宋体" w:hAnsi="宋体" w:eastAsia="宋体" w:cs="宋体"/>
          <w:color w:val="auto"/>
          <w:sz w:val="24"/>
          <w:highlight w:val="none"/>
        </w:rPr>
      </w:pPr>
    </w:p>
    <w:p w14:paraId="67A789D1">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2AF86CC">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99EF6D1">
      <w:pPr>
        <w:spacing w:line="360" w:lineRule="auto"/>
        <w:jc w:val="center"/>
        <w:outlineLvl w:val="0"/>
        <w:rPr>
          <w:rFonts w:hint="eastAsia" w:ascii="宋体" w:hAnsi="宋体" w:eastAsia="宋体" w:cs="宋体"/>
          <w:b/>
          <w:color w:val="auto"/>
          <w:sz w:val="28"/>
          <w:highlight w:val="none"/>
        </w:rPr>
      </w:pPr>
    </w:p>
    <w:p w14:paraId="7699828C">
      <w:pPr>
        <w:spacing w:line="360" w:lineRule="auto"/>
        <w:jc w:val="center"/>
        <w:outlineLvl w:val="0"/>
        <w:rPr>
          <w:rFonts w:hint="eastAsia" w:ascii="宋体" w:hAnsi="宋体" w:eastAsia="宋体" w:cs="宋体"/>
          <w:b/>
          <w:color w:val="auto"/>
          <w:sz w:val="28"/>
          <w:highlight w:val="none"/>
        </w:rPr>
      </w:pPr>
    </w:p>
    <w:p w14:paraId="49976062">
      <w:pPr>
        <w:spacing w:line="360" w:lineRule="auto"/>
        <w:jc w:val="center"/>
        <w:outlineLvl w:val="0"/>
        <w:rPr>
          <w:rFonts w:hint="eastAsia" w:ascii="宋体" w:hAnsi="宋体" w:eastAsia="宋体" w:cs="宋体"/>
          <w:b/>
          <w:color w:val="auto"/>
          <w:sz w:val="28"/>
          <w:highlight w:val="none"/>
        </w:rPr>
      </w:pPr>
    </w:p>
    <w:p w14:paraId="640FA4BE">
      <w:pPr>
        <w:spacing w:line="360" w:lineRule="auto"/>
        <w:jc w:val="center"/>
        <w:outlineLvl w:val="0"/>
        <w:rPr>
          <w:rFonts w:hint="eastAsia" w:ascii="宋体" w:hAnsi="宋体" w:eastAsia="宋体" w:cs="宋体"/>
          <w:b/>
          <w:color w:val="auto"/>
          <w:sz w:val="28"/>
          <w:highlight w:val="none"/>
        </w:rPr>
      </w:pPr>
    </w:p>
    <w:p w14:paraId="26B33DC9">
      <w:pPr>
        <w:spacing w:line="360" w:lineRule="auto"/>
        <w:jc w:val="center"/>
        <w:outlineLvl w:val="0"/>
        <w:rPr>
          <w:rFonts w:hint="eastAsia" w:ascii="宋体" w:hAnsi="宋体" w:eastAsia="宋体" w:cs="宋体"/>
          <w:b/>
          <w:color w:val="auto"/>
          <w:sz w:val="28"/>
          <w:highlight w:val="none"/>
        </w:rPr>
      </w:pPr>
    </w:p>
    <w:p w14:paraId="104293FB">
      <w:pPr>
        <w:spacing w:line="360" w:lineRule="auto"/>
        <w:jc w:val="center"/>
        <w:outlineLvl w:val="0"/>
        <w:rPr>
          <w:rFonts w:hint="eastAsia" w:ascii="宋体" w:hAnsi="宋体" w:eastAsia="宋体" w:cs="宋体"/>
          <w:b/>
          <w:color w:val="auto"/>
          <w:sz w:val="28"/>
          <w:highlight w:val="none"/>
        </w:rPr>
      </w:pPr>
    </w:p>
    <w:p w14:paraId="2E8D453E">
      <w:pPr>
        <w:spacing w:line="360" w:lineRule="auto"/>
        <w:jc w:val="center"/>
        <w:outlineLvl w:val="0"/>
        <w:rPr>
          <w:rFonts w:hint="eastAsia" w:ascii="宋体" w:hAnsi="宋体" w:eastAsia="宋体" w:cs="宋体"/>
          <w:b/>
          <w:color w:val="auto"/>
          <w:sz w:val="28"/>
          <w:highlight w:val="none"/>
        </w:rPr>
      </w:pPr>
    </w:p>
    <w:p w14:paraId="1597A32F">
      <w:pPr>
        <w:spacing w:line="360" w:lineRule="auto"/>
        <w:jc w:val="center"/>
        <w:outlineLvl w:val="1"/>
        <w:rPr>
          <w:rFonts w:hint="eastAsia" w:ascii="宋体" w:hAnsi="宋体" w:eastAsia="宋体" w:cs="宋体"/>
          <w:b/>
          <w:color w:val="auto"/>
          <w:sz w:val="24"/>
          <w:highlight w:val="none"/>
        </w:rPr>
      </w:pPr>
      <w:bookmarkStart w:id="68" w:name="_Toc31991"/>
      <w:bookmarkStart w:id="69" w:name="_Toc6796"/>
    </w:p>
    <w:p w14:paraId="59B461D1">
      <w:pPr>
        <w:spacing w:line="360" w:lineRule="auto"/>
        <w:jc w:val="center"/>
        <w:outlineLvl w:val="1"/>
        <w:rPr>
          <w:rFonts w:hint="eastAsia" w:ascii="宋体" w:hAnsi="宋体" w:eastAsia="宋体" w:cs="宋体"/>
          <w:b/>
          <w:color w:val="auto"/>
          <w:sz w:val="24"/>
          <w:highlight w:val="none"/>
        </w:rPr>
      </w:pPr>
    </w:p>
    <w:p w14:paraId="3F3F2BC1">
      <w:pPr>
        <w:pStyle w:val="25"/>
        <w:rPr>
          <w:rFonts w:hint="eastAsia" w:ascii="宋体" w:hAnsi="宋体" w:eastAsia="宋体" w:cs="宋体"/>
        </w:rPr>
      </w:pPr>
    </w:p>
    <w:p w14:paraId="48C321D6">
      <w:pPr>
        <w:spacing w:line="360" w:lineRule="auto"/>
        <w:jc w:val="center"/>
        <w:outlineLvl w:val="1"/>
        <w:rPr>
          <w:rFonts w:hint="eastAsia" w:ascii="宋体" w:hAnsi="宋体" w:eastAsia="宋体" w:cs="宋体"/>
          <w:b/>
          <w:color w:val="auto"/>
          <w:sz w:val="24"/>
          <w:highlight w:val="none"/>
        </w:rPr>
      </w:pPr>
    </w:p>
    <w:p w14:paraId="616BEA80">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8"/>
      <w:bookmarkEnd w:id="69"/>
    </w:p>
    <w:p w14:paraId="77DA1DEC">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6685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83C1EEA">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777" w:type="pct"/>
            <w:vAlign w:val="center"/>
          </w:tcPr>
          <w:p w14:paraId="77B2B35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773" w:type="pct"/>
            <w:vAlign w:val="center"/>
          </w:tcPr>
          <w:p w14:paraId="0423C934">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0C209D6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773" w:type="pct"/>
            <w:vAlign w:val="center"/>
          </w:tcPr>
          <w:p w14:paraId="44226FA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1936D3B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3E53D9FF">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11091B54">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1" w:type="pct"/>
            <w:vAlign w:val="center"/>
          </w:tcPr>
          <w:p w14:paraId="62A803F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29FF980E">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1" w:type="pct"/>
            <w:vAlign w:val="center"/>
          </w:tcPr>
          <w:p w14:paraId="0C18C6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46562C9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3B85E7B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504A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0F38F11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777" w:type="pct"/>
          </w:tcPr>
          <w:p w14:paraId="0436489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01AA1A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E5EFF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EFA8B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77C4BA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11E413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7585A7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B66792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77D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D6B1F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777" w:type="pct"/>
          </w:tcPr>
          <w:p w14:paraId="6567D0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9F906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677DB4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89E9B1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A10F2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0AD0C4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C919BC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1E57F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84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273D8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777" w:type="pct"/>
          </w:tcPr>
          <w:p w14:paraId="17863C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0F55C2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FFF5D5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695CA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AE86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09D2C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6DDE8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597F37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6C6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50BCC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777" w:type="pct"/>
          </w:tcPr>
          <w:p w14:paraId="3B21A30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3E4C3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0E854D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6E699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58E4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FBD6E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11E87C9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6479E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8C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E33617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777" w:type="pct"/>
          </w:tcPr>
          <w:p w14:paraId="5C4F4A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5E414C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70623F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62F06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45D51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735ACE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F79971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F92BA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E5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3A0781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777" w:type="pct"/>
          </w:tcPr>
          <w:p w14:paraId="739C11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D402B3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474F47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5CE733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BCADFD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8C0398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CF10B4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699C52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647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9720BF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777" w:type="pct"/>
          </w:tcPr>
          <w:p w14:paraId="7A4F4D3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204B8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F9A6C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6FD4C1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DD0B82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0CB70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609E0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C9E350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30A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71CC5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777" w:type="pct"/>
          </w:tcPr>
          <w:p w14:paraId="210A96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A27148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3894B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64CE2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E30E7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15E950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DCE1F0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6A7BB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7C4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F8787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777" w:type="pct"/>
          </w:tcPr>
          <w:p w14:paraId="44DCBF2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CFA61E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E21917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1571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F8CF0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3A4E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090F33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CFD9DF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5DD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EA27A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777" w:type="pct"/>
          </w:tcPr>
          <w:p w14:paraId="79527D1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A4688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501F9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43AAA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0340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80A76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347694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3C44A9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CB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92C9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777" w:type="pct"/>
          </w:tcPr>
          <w:p w14:paraId="384D38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1727B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005344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B2057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FF311B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7A72E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B5810E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784490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32F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98315D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777" w:type="pct"/>
          </w:tcPr>
          <w:p w14:paraId="60797FD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07C2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7210067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27E7B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30B8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68BD2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D918D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F113C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34B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28BD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777" w:type="pct"/>
          </w:tcPr>
          <w:p w14:paraId="2AA843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7D93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17B170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2FCF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583FB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6D9EFB9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E50C7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0C1F6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2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E7018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vAlign w:val="center"/>
          </w:tcPr>
          <w:p w14:paraId="48D45C8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773" w:type="pct"/>
          </w:tcPr>
          <w:p w14:paraId="7396B8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4FB519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B5B7B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FBA75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00E0D7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62F15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7EAA5D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95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B1043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522A47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773" w:type="pct"/>
          </w:tcPr>
          <w:p w14:paraId="6D2EF71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C6C1B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F4135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484D3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2BFC9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3635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83885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3A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C3BFE6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78C5992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773" w:type="pct"/>
          </w:tcPr>
          <w:p w14:paraId="7DB7B38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3A8A7BC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CAB7B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642ED3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7E78DC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A81934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1EA1E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C2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4C49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777" w:type="pct"/>
          </w:tcPr>
          <w:p w14:paraId="55F9C8A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773" w:type="pct"/>
          </w:tcPr>
          <w:p w14:paraId="5D29EAB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6A3DCBE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A404BD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C77D8A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4AC8A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55A08E6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DD368B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4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058C6AD4">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773" w:type="pct"/>
          </w:tcPr>
          <w:p w14:paraId="2095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773" w:type="pct"/>
          </w:tcPr>
          <w:p w14:paraId="20685D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3A24C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076AAE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A2AD78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1" w:type="pct"/>
          </w:tcPr>
          <w:p w14:paraId="2CD3D87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BB42D7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73B08E9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991277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FE5306A">
      <w:pPr>
        <w:adjustRightInd w:val="0"/>
        <w:snapToGrid w:val="0"/>
        <w:spacing w:line="360" w:lineRule="auto"/>
        <w:rPr>
          <w:rFonts w:hint="eastAsia" w:ascii="宋体" w:hAnsi="宋体" w:eastAsia="宋体" w:cs="宋体"/>
          <w:b/>
          <w:bCs/>
          <w:color w:val="auto"/>
          <w:sz w:val="24"/>
          <w:szCs w:val="28"/>
          <w:highlight w:val="none"/>
        </w:rPr>
      </w:pPr>
    </w:p>
    <w:p w14:paraId="4CF1948E">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692092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AF164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8174D4B">
      <w:pPr>
        <w:spacing w:line="360" w:lineRule="auto"/>
        <w:jc w:val="center"/>
        <w:outlineLvl w:val="1"/>
        <w:rPr>
          <w:rFonts w:hint="eastAsia" w:ascii="宋体" w:hAnsi="宋体" w:eastAsia="宋体" w:cs="宋体"/>
          <w:b/>
          <w:color w:val="auto"/>
          <w:sz w:val="24"/>
          <w:highlight w:val="none"/>
          <w:lang w:val="en-US" w:eastAsia="zh-CN"/>
        </w:rPr>
      </w:pPr>
      <w:bookmarkStart w:id="70" w:name="_Toc11940"/>
      <w:bookmarkStart w:id="71" w:name="_Toc20329"/>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70"/>
      <w:bookmarkEnd w:id="71"/>
    </w:p>
    <w:p w14:paraId="4D8342BE">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873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8397CB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5FDC2E00">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098BADB2">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1204BD68">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859518D">
            <w:pPr>
              <w:pStyle w:val="14"/>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3158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B5886F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3CCB07F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3E9E719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510F50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3D307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B0D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9E9110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00EF8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47ABA39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D9EE33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62A623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15C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B83B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55F204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707F5A7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3B69D1D9">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658833C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365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4766A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1292B3D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6A38D2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A50F62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1E4CB8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283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E684F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004D7F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5B004C6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441309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E68911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7ADFB092">
      <w:pPr>
        <w:spacing w:line="360" w:lineRule="auto"/>
        <w:ind w:firstLine="4800" w:firstLineChars="2000"/>
        <w:rPr>
          <w:rFonts w:hint="eastAsia" w:ascii="宋体" w:hAnsi="宋体" w:eastAsia="宋体" w:cs="宋体"/>
          <w:color w:val="auto"/>
          <w:sz w:val="24"/>
          <w:highlight w:val="none"/>
        </w:rPr>
      </w:pPr>
    </w:p>
    <w:p w14:paraId="022DEB72">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D8560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F0BC882">
      <w:pPr>
        <w:spacing w:line="360" w:lineRule="auto"/>
        <w:ind w:firstLine="435"/>
        <w:rPr>
          <w:rFonts w:hint="eastAsia" w:ascii="宋体" w:hAnsi="宋体" w:eastAsia="宋体" w:cs="宋体"/>
          <w:color w:val="auto"/>
          <w:sz w:val="24"/>
          <w:highlight w:val="none"/>
        </w:rPr>
      </w:pPr>
    </w:p>
    <w:p w14:paraId="48AB68A9">
      <w:pPr>
        <w:spacing w:line="360" w:lineRule="auto"/>
        <w:jc w:val="center"/>
        <w:outlineLvl w:val="0"/>
        <w:rPr>
          <w:rFonts w:hint="eastAsia" w:ascii="宋体" w:hAnsi="宋体" w:eastAsia="宋体" w:cs="宋体"/>
          <w:b/>
          <w:color w:val="auto"/>
          <w:sz w:val="28"/>
          <w:highlight w:val="none"/>
        </w:rPr>
      </w:pPr>
    </w:p>
    <w:p w14:paraId="156C903F">
      <w:pPr>
        <w:spacing w:line="360" w:lineRule="auto"/>
        <w:jc w:val="center"/>
        <w:outlineLvl w:val="0"/>
        <w:rPr>
          <w:rFonts w:hint="eastAsia" w:ascii="宋体" w:hAnsi="宋体" w:eastAsia="宋体" w:cs="宋体"/>
          <w:b/>
          <w:color w:val="auto"/>
          <w:sz w:val="28"/>
          <w:highlight w:val="none"/>
        </w:rPr>
      </w:pPr>
    </w:p>
    <w:p w14:paraId="5E4D1E48">
      <w:pPr>
        <w:spacing w:line="360" w:lineRule="auto"/>
        <w:jc w:val="center"/>
        <w:outlineLvl w:val="0"/>
        <w:rPr>
          <w:rFonts w:hint="eastAsia" w:ascii="宋体" w:hAnsi="宋体" w:eastAsia="宋体" w:cs="宋体"/>
          <w:b/>
          <w:color w:val="auto"/>
          <w:sz w:val="28"/>
          <w:highlight w:val="none"/>
        </w:rPr>
      </w:pPr>
    </w:p>
    <w:p w14:paraId="7908A3D1">
      <w:pPr>
        <w:spacing w:line="360" w:lineRule="auto"/>
        <w:jc w:val="center"/>
        <w:outlineLvl w:val="0"/>
        <w:rPr>
          <w:rFonts w:hint="eastAsia" w:ascii="宋体" w:hAnsi="宋体" w:eastAsia="宋体" w:cs="宋体"/>
          <w:b/>
          <w:color w:val="auto"/>
          <w:sz w:val="28"/>
          <w:highlight w:val="none"/>
        </w:rPr>
      </w:pPr>
    </w:p>
    <w:p w14:paraId="4BC5D4D7">
      <w:pPr>
        <w:spacing w:line="360" w:lineRule="auto"/>
        <w:jc w:val="center"/>
        <w:outlineLvl w:val="0"/>
        <w:rPr>
          <w:rFonts w:hint="eastAsia" w:ascii="宋体" w:hAnsi="宋体" w:eastAsia="宋体" w:cs="宋体"/>
          <w:b/>
          <w:color w:val="auto"/>
          <w:sz w:val="28"/>
          <w:highlight w:val="none"/>
        </w:rPr>
      </w:pPr>
    </w:p>
    <w:p w14:paraId="126EE8EF">
      <w:pPr>
        <w:spacing w:line="360" w:lineRule="auto"/>
        <w:jc w:val="center"/>
        <w:outlineLvl w:val="0"/>
        <w:rPr>
          <w:rFonts w:hint="eastAsia" w:ascii="宋体" w:hAnsi="宋体" w:eastAsia="宋体" w:cs="宋体"/>
          <w:b/>
          <w:color w:val="auto"/>
          <w:sz w:val="28"/>
          <w:highlight w:val="none"/>
        </w:rPr>
      </w:pPr>
    </w:p>
    <w:p w14:paraId="3B1C3DA3">
      <w:pPr>
        <w:spacing w:line="360" w:lineRule="auto"/>
        <w:jc w:val="center"/>
        <w:outlineLvl w:val="0"/>
        <w:rPr>
          <w:rFonts w:hint="eastAsia" w:ascii="宋体" w:hAnsi="宋体" w:eastAsia="宋体" w:cs="宋体"/>
          <w:b/>
          <w:color w:val="auto"/>
          <w:sz w:val="28"/>
          <w:highlight w:val="none"/>
        </w:rPr>
      </w:pPr>
    </w:p>
    <w:p w14:paraId="1046678C">
      <w:pPr>
        <w:spacing w:line="360" w:lineRule="auto"/>
        <w:jc w:val="center"/>
        <w:outlineLvl w:val="0"/>
        <w:rPr>
          <w:rFonts w:hint="eastAsia" w:ascii="宋体" w:hAnsi="宋体" w:eastAsia="宋体" w:cs="宋体"/>
          <w:b/>
          <w:color w:val="auto"/>
          <w:sz w:val="28"/>
          <w:highlight w:val="none"/>
        </w:rPr>
      </w:pPr>
    </w:p>
    <w:p w14:paraId="5126AB8B">
      <w:pPr>
        <w:spacing w:line="360" w:lineRule="auto"/>
        <w:jc w:val="center"/>
        <w:outlineLvl w:val="0"/>
        <w:rPr>
          <w:rFonts w:hint="eastAsia" w:ascii="宋体" w:hAnsi="宋体" w:eastAsia="宋体" w:cs="宋体"/>
          <w:b/>
          <w:color w:val="auto"/>
          <w:sz w:val="28"/>
          <w:highlight w:val="none"/>
        </w:rPr>
      </w:pPr>
    </w:p>
    <w:p w14:paraId="47DC1447">
      <w:pPr>
        <w:spacing w:line="360" w:lineRule="auto"/>
        <w:jc w:val="center"/>
        <w:outlineLvl w:val="0"/>
        <w:rPr>
          <w:rFonts w:hint="eastAsia" w:ascii="宋体" w:hAnsi="宋体" w:eastAsia="宋体" w:cs="宋体"/>
          <w:b/>
          <w:color w:val="auto"/>
          <w:sz w:val="28"/>
          <w:highlight w:val="none"/>
        </w:rPr>
      </w:pPr>
    </w:p>
    <w:p w14:paraId="1E6B1C7F">
      <w:pPr>
        <w:spacing w:line="360" w:lineRule="auto"/>
        <w:jc w:val="center"/>
        <w:outlineLvl w:val="0"/>
        <w:rPr>
          <w:rFonts w:hint="eastAsia" w:ascii="宋体" w:hAnsi="宋体" w:eastAsia="宋体" w:cs="宋体"/>
          <w:b/>
          <w:color w:val="auto"/>
          <w:sz w:val="28"/>
          <w:highlight w:val="none"/>
        </w:rPr>
      </w:pPr>
    </w:p>
    <w:p w14:paraId="467D6FBC">
      <w:pPr>
        <w:spacing w:line="360" w:lineRule="auto"/>
        <w:jc w:val="center"/>
        <w:outlineLvl w:val="0"/>
        <w:rPr>
          <w:rFonts w:hint="eastAsia" w:ascii="宋体" w:hAnsi="宋体" w:eastAsia="宋体" w:cs="宋体"/>
          <w:b/>
          <w:color w:val="auto"/>
          <w:sz w:val="28"/>
          <w:highlight w:val="none"/>
        </w:rPr>
      </w:pPr>
    </w:p>
    <w:p w14:paraId="6B9E4E13">
      <w:pPr>
        <w:spacing w:line="360" w:lineRule="auto"/>
        <w:jc w:val="center"/>
        <w:outlineLvl w:val="0"/>
        <w:rPr>
          <w:rFonts w:hint="eastAsia" w:ascii="宋体" w:hAnsi="宋体" w:eastAsia="宋体" w:cs="宋体"/>
          <w:b/>
          <w:color w:val="auto"/>
          <w:sz w:val="28"/>
          <w:highlight w:val="none"/>
        </w:rPr>
      </w:pPr>
    </w:p>
    <w:p w14:paraId="11FB6C05">
      <w:pPr>
        <w:spacing w:line="360" w:lineRule="auto"/>
        <w:jc w:val="center"/>
        <w:outlineLvl w:val="0"/>
        <w:rPr>
          <w:rFonts w:hint="eastAsia" w:ascii="宋体" w:hAnsi="宋体" w:eastAsia="宋体" w:cs="宋体"/>
          <w:b/>
          <w:color w:val="auto"/>
          <w:sz w:val="28"/>
          <w:highlight w:val="none"/>
        </w:rPr>
      </w:pPr>
    </w:p>
    <w:p w14:paraId="1CF25509">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2"/>
      <w:bookmarkEnd w:id="63"/>
    </w:p>
    <w:p w14:paraId="41F25222">
      <w:pPr>
        <w:spacing w:line="360" w:lineRule="auto"/>
        <w:jc w:val="center"/>
        <w:outlineLvl w:val="1"/>
        <w:rPr>
          <w:rFonts w:hint="eastAsia" w:ascii="宋体" w:hAnsi="宋体" w:eastAsia="宋体" w:cs="宋体"/>
          <w:b/>
          <w:bCs/>
          <w:color w:val="auto"/>
          <w:sz w:val="32"/>
          <w:szCs w:val="44"/>
          <w:highlight w:val="none"/>
        </w:rPr>
      </w:pPr>
      <w:bookmarkStart w:id="72" w:name="_Toc27159"/>
      <w:bookmarkStart w:id="73" w:name="_Toc27489"/>
      <w:r>
        <w:rPr>
          <w:rFonts w:hint="eastAsia" w:ascii="宋体" w:hAnsi="宋体" w:eastAsia="宋体" w:cs="宋体"/>
          <w:b/>
          <w:bCs/>
          <w:color w:val="auto"/>
          <w:sz w:val="32"/>
          <w:szCs w:val="44"/>
          <w:highlight w:val="none"/>
        </w:rPr>
        <w:t>询问函范本</w:t>
      </w:r>
      <w:bookmarkEnd w:id="72"/>
      <w:bookmarkEnd w:id="73"/>
    </w:p>
    <w:p w14:paraId="386154DA">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3390E5E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044FCB0">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13899"/>
      <w:r>
        <w:rPr>
          <w:rFonts w:hint="eastAsia" w:ascii="宋体" w:hAnsi="宋体" w:eastAsia="宋体" w:cs="宋体"/>
          <w:color w:val="auto"/>
          <w:sz w:val="24"/>
          <w:szCs w:val="24"/>
          <w:highlight w:val="none"/>
        </w:rPr>
        <w:t>一、(事项一)</w:t>
      </w:r>
      <w:bookmarkEnd w:id="74"/>
    </w:p>
    <w:p w14:paraId="06ACB2F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4F3A7EE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CEB4F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38B20D8F">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5" w:name="_Toc3352"/>
      <w:r>
        <w:rPr>
          <w:rFonts w:hint="eastAsia" w:ascii="宋体" w:hAnsi="宋体" w:eastAsia="宋体" w:cs="宋体"/>
          <w:color w:val="auto"/>
          <w:sz w:val="24"/>
          <w:szCs w:val="24"/>
          <w:highlight w:val="none"/>
        </w:rPr>
        <w:t>二、(事项二)</w:t>
      </w:r>
      <w:bookmarkEnd w:id="75"/>
    </w:p>
    <w:p w14:paraId="59B313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B0C91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40CE66DD">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16FEEE6">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B1DEC2">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E54E5D">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4BB6A079">
      <w:pPr>
        <w:jc w:val="center"/>
        <w:outlineLvl w:val="1"/>
        <w:rPr>
          <w:rFonts w:hint="eastAsia" w:ascii="宋体" w:hAnsi="宋体" w:eastAsia="宋体" w:cs="宋体"/>
          <w:b/>
          <w:bCs/>
          <w:color w:val="auto"/>
          <w:sz w:val="32"/>
          <w:szCs w:val="44"/>
          <w:highlight w:val="none"/>
        </w:rPr>
      </w:pPr>
      <w:bookmarkStart w:id="76" w:name="_Toc1575"/>
      <w:bookmarkStart w:id="77" w:name="_Toc3245"/>
      <w:r>
        <w:rPr>
          <w:rFonts w:hint="eastAsia" w:ascii="宋体" w:hAnsi="宋体" w:eastAsia="宋体" w:cs="宋体"/>
          <w:b/>
          <w:bCs/>
          <w:color w:val="auto"/>
          <w:sz w:val="32"/>
          <w:szCs w:val="44"/>
          <w:highlight w:val="none"/>
        </w:rPr>
        <w:t>质疑函范本</w:t>
      </w:r>
      <w:bookmarkEnd w:id="76"/>
      <w:bookmarkEnd w:id="77"/>
    </w:p>
    <w:p w14:paraId="710FDAA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8" w:name="_Toc21381"/>
      <w:r>
        <w:rPr>
          <w:rFonts w:hint="eastAsia" w:ascii="宋体" w:hAnsi="宋体" w:eastAsia="宋体" w:cs="宋体"/>
          <w:b/>
          <w:bCs/>
          <w:color w:val="auto"/>
          <w:sz w:val="24"/>
          <w:szCs w:val="24"/>
          <w:highlight w:val="none"/>
        </w:rPr>
        <w:t>一、质疑供应商基本信息</w:t>
      </w:r>
      <w:bookmarkEnd w:id="78"/>
    </w:p>
    <w:p w14:paraId="3536A28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2CC1BE5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D4BC4D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B01D14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A8361C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083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43A0537">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28415"/>
      <w:r>
        <w:rPr>
          <w:rFonts w:hint="eastAsia" w:ascii="宋体" w:hAnsi="宋体" w:eastAsia="宋体" w:cs="宋体"/>
          <w:b/>
          <w:bCs/>
          <w:color w:val="auto"/>
          <w:sz w:val="24"/>
          <w:szCs w:val="24"/>
          <w:highlight w:val="none"/>
        </w:rPr>
        <w:t>二、质疑项目基本情况</w:t>
      </w:r>
      <w:bookmarkEnd w:id="79"/>
    </w:p>
    <w:p w14:paraId="2D86CE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6108E9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9C7D2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04A4CB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160A6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9014"/>
      <w:r>
        <w:rPr>
          <w:rFonts w:hint="eastAsia" w:ascii="宋体" w:hAnsi="宋体" w:eastAsia="宋体" w:cs="宋体"/>
          <w:b/>
          <w:bCs/>
          <w:color w:val="auto"/>
          <w:sz w:val="24"/>
          <w:szCs w:val="24"/>
          <w:highlight w:val="none"/>
        </w:rPr>
        <w:t>三、质疑事项具体内容</w:t>
      </w:r>
      <w:bookmarkEnd w:id="80"/>
    </w:p>
    <w:p w14:paraId="664F4DF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E3B7B9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913AB7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90FF6C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800B65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C9F208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845DF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FB7FA0F">
      <w:pPr>
        <w:adjustRightInd w:val="0"/>
        <w:snapToGrid w:val="0"/>
        <w:spacing w:line="360" w:lineRule="auto"/>
        <w:outlineLvl w:val="9"/>
        <w:rPr>
          <w:rFonts w:hint="eastAsia" w:ascii="宋体" w:hAnsi="宋体" w:eastAsia="宋体" w:cs="宋体"/>
          <w:b/>
          <w:bCs/>
          <w:color w:val="auto"/>
          <w:sz w:val="24"/>
          <w:szCs w:val="24"/>
          <w:highlight w:val="none"/>
        </w:rPr>
      </w:pPr>
      <w:bookmarkStart w:id="81" w:name="_Toc17919"/>
      <w:r>
        <w:rPr>
          <w:rFonts w:hint="eastAsia" w:ascii="宋体" w:hAnsi="宋体" w:eastAsia="宋体" w:cs="宋体"/>
          <w:b/>
          <w:bCs/>
          <w:color w:val="auto"/>
          <w:sz w:val="24"/>
          <w:szCs w:val="24"/>
          <w:highlight w:val="none"/>
        </w:rPr>
        <w:t>四、与质疑事项相关的质疑请求</w:t>
      </w:r>
      <w:bookmarkEnd w:id="81"/>
    </w:p>
    <w:p w14:paraId="25F09C3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5C9B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3E1B0F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13A3ABB">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65E95DF">
      <w:pPr>
        <w:outlineLvl w:val="0"/>
        <w:rPr>
          <w:rFonts w:hint="eastAsia" w:ascii="宋体" w:hAnsi="宋体" w:eastAsia="宋体" w:cs="宋体"/>
          <w:b/>
          <w:color w:val="auto"/>
          <w:sz w:val="28"/>
          <w:szCs w:val="32"/>
          <w:highlight w:val="none"/>
        </w:rPr>
      </w:pPr>
      <w:bookmarkStart w:id="82" w:name="_Toc9754"/>
      <w:bookmarkStart w:id="83" w:name="_Toc26836"/>
      <w:r>
        <w:rPr>
          <w:rFonts w:hint="eastAsia" w:ascii="宋体" w:hAnsi="宋体" w:eastAsia="宋体" w:cs="宋体"/>
          <w:b/>
          <w:color w:val="auto"/>
          <w:sz w:val="28"/>
          <w:szCs w:val="32"/>
          <w:highlight w:val="none"/>
        </w:rPr>
        <w:t>质疑函制作说明：</w:t>
      </w:r>
      <w:bookmarkEnd w:id="82"/>
      <w:bookmarkEnd w:id="83"/>
    </w:p>
    <w:p w14:paraId="6DCD5E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269CD3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27F6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156B63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9765F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04AFC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7D8346">
      <w:pPr>
        <w:rPr>
          <w:rFonts w:hint="eastAsia" w:ascii="宋体" w:hAnsi="宋体" w:eastAsia="宋体" w:cs="宋体"/>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5FC659-A62B-4D07-AAAE-83EDF60A3AA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1275">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D417">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rPr>
                              <w:rFonts w:hint="eastAsia" w:ascii="宋体" w:hAnsi="宋体" w:eastAsia="宋体" w:cs="宋体"/>
                            </w:rPr>
                            <w:t>—</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38E8B4">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rPr>
                        <w:rFonts w:hint="eastAsia" w:ascii="宋体" w:hAnsi="宋体" w:eastAsia="宋体" w:cs="宋体"/>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A5B5">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A65">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35135"/>
    <w:rsid w:val="0021506A"/>
    <w:rsid w:val="00847DE1"/>
    <w:rsid w:val="009C512B"/>
    <w:rsid w:val="00B0507A"/>
    <w:rsid w:val="00DE5743"/>
    <w:rsid w:val="00EF16FF"/>
    <w:rsid w:val="01017684"/>
    <w:rsid w:val="013730A5"/>
    <w:rsid w:val="017D4F5C"/>
    <w:rsid w:val="0180098F"/>
    <w:rsid w:val="01AA3877"/>
    <w:rsid w:val="01B3556A"/>
    <w:rsid w:val="01B83CAA"/>
    <w:rsid w:val="01E25ABE"/>
    <w:rsid w:val="01E730A7"/>
    <w:rsid w:val="01E925F2"/>
    <w:rsid w:val="02144BFA"/>
    <w:rsid w:val="02404E4B"/>
    <w:rsid w:val="025E7D96"/>
    <w:rsid w:val="02686F3C"/>
    <w:rsid w:val="029640FE"/>
    <w:rsid w:val="02AF74E7"/>
    <w:rsid w:val="03077138"/>
    <w:rsid w:val="034877EC"/>
    <w:rsid w:val="034D095E"/>
    <w:rsid w:val="03534B9D"/>
    <w:rsid w:val="03675AE6"/>
    <w:rsid w:val="037153A5"/>
    <w:rsid w:val="039E740C"/>
    <w:rsid w:val="03A82CAD"/>
    <w:rsid w:val="03BB7AB1"/>
    <w:rsid w:val="03DF1EFE"/>
    <w:rsid w:val="03F11C32"/>
    <w:rsid w:val="04275653"/>
    <w:rsid w:val="043B6051"/>
    <w:rsid w:val="04986A1A"/>
    <w:rsid w:val="04B50EB1"/>
    <w:rsid w:val="04DA2664"/>
    <w:rsid w:val="04DF5F2E"/>
    <w:rsid w:val="05377B18"/>
    <w:rsid w:val="05597A8E"/>
    <w:rsid w:val="055E6E53"/>
    <w:rsid w:val="05882122"/>
    <w:rsid w:val="058F34B0"/>
    <w:rsid w:val="05A6031B"/>
    <w:rsid w:val="05AA02EA"/>
    <w:rsid w:val="05B227CB"/>
    <w:rsid w:val="05DA343D"/>
    <w:rsid w:val="06606BFB"/>
    <w:rsid w:val="06691F53"/>
    <w:rsid w:val="06846D8D"/>
    <w:rsid w:val="06A967F3"/>
    <w:rsid w:val="06DC0977"/>
    <w:rsid w:val="076822F3"/>
    <w:rsid w:val="07E777BB"/>
    <w:rsid w:val="07EE6511"/>
    <w:rsid w:val="08297BEC"/>
    <w:rsid w:val="08387FA9"/>
    <w:rsid w:val="0870581B"/>
    <w:rsid w:val="08805F84"/>
    <w:rsid w:val="08966904"/>
    <w:rsid w:val="08DD2784"/>
    <w:rsid w:val="08FD4BD5"/>
    <w:rsid w:val="091D0DD3"/>
    <w:rsid w:val="093305F6"/>
    <w:rsid w:val="094D16B8"/>
    <w:rsid w:val="094E3682"/>
    <w:rsid w:val="096E162E"/>
    <w:rsid w:val="0983678C"/>
    <w:rsid w:val="09BA51F2"/>
    <w:rsid w:val="09C33728"/>
    <w:rsid w:val="09D26E62"/>
    <w:rsid w:val="0A1B17B6"/>
    <w:rsid w:val="0A256191"/>
    <w:rsid w:val="0A314FFA"/>
    <w:rsid w:val="0A430D0D"/>
    <w:rsid w:val="0A4800D1"/>
    <w:rsid w:val="0A5E78F5"/>
    <w:rsid w:val="0A6749FB"/>
    <w:rsid w:val="0A79472F"/>
    <w:rsid w:val="0A9E0C56"/>
    <w:rsid w:val="0AB45767"/>
    <w:rsid w:val="0AC736EC"/>
    <w:rsid w:val="0B00275A"/>
    <w:rsid w:val="0B1F2AAD"/>
    <w:rsid w:val="0B310B66"/>
    <w:rsid w:val="0B3626D0"/>
    <w:rsid w:val="0B5750F6"/>
    <w:rsid w:val="0B6E3B68"/>
    <w:rsid w:val="0B7D3DAB"/>
    <w:rsid w:val="0BDA2FAB"/>
    <w:rsid w:val="0BF436E1"/>
    <w:rsid w:val="0BFE1B0E"/>
    <w:rsid w:val="0BFE313E"/>
    <w:rsid w:val="0C1C1816"/>
    <w:rsid w:val="0C3B5902"/>
    <w:rsid w:val="0C5821E5"/>
    <w:rsid w:val="0C5B0590"/>
    <w:rsid w:val="0C9E222B"/>
    <w:rsid w:val="0CE560AB"/>
    <w:rsid w:val="0CEE6D0E"/>
    <w:rsid w:val="0CF54541"/>
    <w:rsid w:val="0D076022"/>
    <w:rsid w:val="0D2E35AF"/>
    <w:rsid w:val="0D2E7A52"/>
    <w:rsid w:val="0D564D5C"/>
    <w:rsid w:val="0D5A0848"/>
    <w:rsid w:val="0D6C5618"/>
    <w:rsid w:val="0D7A4A46"/>
    <w:rsid w:val="0D870F11"/>
    <w:rsid w:val="0DC83A03"/>
    <w:rsid w:val="0DFA5B87"/>
    <w:rsid w:val="0E097B78"/>
    <w:rsid w:val="0E0A401C"/>
    <w:rsid w:val="0E236E8B"/>
    <w:rsid w:val="0E7B6CC7"/>
    <w:rsid w:val="0E8F2773"/>
    <w:rsid w:val="0E9315ED"/>
    <w:rsid w:val="0EA31D7A"/>
    <w:rsid w:val="0EAD0785"/>
    <w:rsid w:val="0ED91C40"/>
    <w:rsid w:val="0EEF6D6E"/>
    <w:rsid w:val="0F607C6B"/>
    <w:rsid w:val="0F692FC4"/>
    <w:rsid w:val="0F9D2C6D"/>
    <w:rsid w:val="0FA43FFC"/>
    <w:rsid w:val="0FBA381F"/>
    <w:rsid w:val="0FD536AF"/>
    <w:rsid w:val="0FFA3C1C"/>
    <w:rsid w:val="10026281"/>
    <w:rsid w:val="10207B26"/>
    <w:rsid w:val="10374E70"/>
    <w:rsid w:val="109B7BB5"/>
    <w:rsid w:val="10BB33AB"/>
    <w:rsid w:val="10C0771D"/>
    <w:rsid w:val="10E6007E"/>
    <w:rsid w:val="10FA5A47"/>
    <w:rsid w:val="11382C4E"/>
    <w:rsid w:val="116752E1"/>
    <w:rsid w:val="11785740"/>
    <w:rsid w:val="118440E5"/>
    <w:rsid w:val="11B524F0"/>
    <w:rsid w:val="11C97D4A"/>
    <w:rsid w:val="11DF756D"/>
    <w:rsid w:val="121F796A"/>
    <w:rsid w:val="124B69B1"/>
    <w:rsid w:val="12527D3F"/>
    <w:rsid w:val="126D1B0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A64372"/>
    <w:rsid w:val="14D67581"/>
    <w:rsid w:val="14DB226E"/>
    <w:rsid w:val="14ED3D4F"/>
    <w:rsid w:val="151E6A48"/>
    <w:rsid w:val="15354147"/>
    <w:rsid w:val="155A67CD"/>
    <w:rsid w:val="156D6C3E"/>
    <w:rsid w:val="158E72E0"/>
    <w:rsid w:val="15EC4007"/>
    <w:rsid w:val="1602382A"/>
    <w:rsid w:val="16084C0D"/>
    <w:rsid w:val="160C28FB"/>
    <w:rsid w:val="161146EA"/>
    <w:rsid w:val="162A1B44"/>
    <w:rsid w:val="16685D83"/>
    <w:rsid w:val="1672275E"/>
    <w:rsid w:val="17285513"/>
    <w:rsid w:val="172B6DB1"/>
    <w:rsid w:val="17371C20"/>
    <w:rsid w:val="17435EA8"/>
    <w:rsid w:val="17471E3D"/>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BD0194"/>
    <w:rsid w:val="19C22B5B"/>
    <w:rsid w:val="1A2A3350"/>
    <w:rsid w:val="1A5A1E87"/>
    <w:rsid w:val="1A8D5817"/>
    <w:rsid w:val="1AAE4346"/>
    <w:rsid w:val="1AF851FC"/>
    <w:rsid w:val="1B4A1593"/>
    <w:rsid w:val="1B4D379A"/>
    <w:rsid w:val="1B6610FC"/>
    <w:rsid w:val="1B762CF0"/>
    <w:rsid w:val="1B933CF4"/>
    <w:rsid w:val="1B9C202B"/>
    <w:rsid w:val="1BA36F23"/>
    <w:rsid w:val="1BAD248A"/>
    <w:rsid w:val="1BC21F3A"/>
    <w:rsid w:val="1BE17132"/>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C024D4"/>
    <w:rsid w:val="1EDB10BC"/>
    <w:rsid w:val="1EFA59E6"/>
    <w:rsid w:val="1F046865"/>
    <w:rsid w:val="1F1771BC"/>
    <w:rsid w:val="1F404002"/>
    <w:rsid w:val="1FAD0CAB"/>
    <w:rsid w:val="1FDA1374"/>
    <w:rsid w:val="202A7DFC"/>
    <w:rsid w:val="204E5EB7"/>
    <w:rsid w:val="204F46BC"/>
    <w:rsid w:val="20580C17"/>
    <w:rsid w:val="20586E69"/>
    <w:rsid w:val="20E63CC8"/>
    <w:rsid w:val="20F3093F"/>
    <w:rsid w:val="211D59BC"/>
    <w:rsid w:val="21325751"/>
    <w:rsid w:val="21374CD0"/>
    <w:rsid w:val="21AB121A"/>
    <w:rsid w:val="21D00F87"/>
    <w:rsid w:val="21E03F02"/>
    <w:rsid w:val="220601DE"/>
    <w:rsid w:val="22066450"/>
    <w:rsid w:val="22272617"/>
    <w:rsid w:val="22596EC8"/>
    <w:rsid w:val="2265586D"/>
    <w:rsid w:val="22833F45"/>
    <w:rsid w:val="22A5210D"/>
    <w:rsid w:val="22E545B0"/>
    <w:rsid w:val="22EC1AEA"/>
    <w:rsid w:val="2302130E"/>
    <w:rsid w:val="232F7A34"/>
    <w:rsid w:val="23360FB7"/>
    <w:rsid w:val="233A2855"/>
    <w:rsid w:val="234353D1"/>
    <w:rsid w:val="235D1F05"/>
    <w:rsid w:val="236264C6"/>
    <w:rsid w:val="237A5348"/>
    <w:rsid w:val="239E2206"/>
    <w:rsid w:val="23D9610A"/>
    <w:rsid w:val="23E568B3"/>
    <w:rsid w:val="24013373"/>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AA02F7"/>
    <w:rsid w:val="26B10373"/>
    <w:rsid w:val="26B66402"/>
    <w:rsid w:val="26C80178"/>
    <w:rsid w:val="26FC7E22"/>
    <w:rsid w:val="26FE5E6C"/>
    <w:rsid w:val="27225ADA"/>
    <w:rsid w:val="27734588"/>
    <w:rsid w:val="27AB1F74"/>
    <w:rsid w:val="27C755FE"/>
    <w:rsid w:val="27E601D4"/>
    <w:rsid w:val="27FF4722"/>
    <w:rsid w:val="280A6664"/>
    <w:rsid w:val="281713B7"/>
    <w:rsid w:val="284D302B"/>
    <w:rsid w:val="2869172C"/>
    <w:rsid w:val="2883374E"/>
    <w:rsid w:val="288E0F4E"/>
    <w:rsid w:val="28CD4903"/>
    <w:rsid w:val="28F434A6"/>
    <w:rsid w:val="28FB3B69"/>
    <w:rsid w:val="29080FCC"/>
    <w:rsid w:val="29096867"/>
    <w:rsid w:val="290A4A78"/>
    <w:rsid w:val="29663529"/>
    <w:rsid w:val="297B3BC8"/>
    <w:rsid w:val="2987431B"/>
    <w:rsid w:val="29B13146"/>
    <w:rsid w:val="29F43A2A"/>
    <w:rsid w:val="2A110088"/>
    <w:rsid w:val="2A6428AE"/>
    <w:rsid w:val="2A7A3E7F"/>
    <w:rsid w:val="2B2500DD"/>
    <w:rsid w:val="2B3109E2"/>
    <w:rsid w:val="2B473D61"/>
    <w:rsid w:val="2B7F799F"/>
    <w:rsid w:val="2B97275E"/>
    <w:rsid w:val="2BC929C8"/>
    <w:rsid w:val="2BCB321D"/>
    <w:rsid w:val="2BD33847"/>
    <w:rsid w:val="2C0C4FAB"/>
    <w:rsid w:val="2C122E31"/>
    <w:rsid w:val="2C1527E6"/>
    <w:rsid w:val="2C626979"/>
    <w:rsid w:val="2C894F11"/>
    <w:rsid w:val="2CA451E4"/>
    <w:rsid w:val="2CB74F17"/>
    <w:rsid w:val="2CBC3334"/>
    <w:rsid w:val="2CCD0296"/>
    <w:rsid w:val="2D1C121E"/>
    <w:rsid w:val="2D35295B"/>
    <w:rsid w:val="2DBD030B"/>
    <w:rsid w:val="2DC0604D"/>
    <w:rsid w:val="2DC53663"/>
    <w:rsid w:val="2DF919BD"/>
    <w:rsid w:val="2E1B7727"/>
    <w:rsid w:val="2E50117F"/>
    <w:rsid w:val="2E8B0409"/>
    <w:rsid w:val="2E9077CD"/>
    <w:rsid w:val="2EB060C2"/>
    <w:rsid w:val="2EC35DF5"/>
    <w:rsid w:val="2EF37D5C"/>
    <w:rsid w:val="2EF835C5"/>
    <w:rsid w:val="2F8310E0"/>
    <w:rsid w:val="2F882B9B"/>
    <w:rsid w:val="2F9334A5"/>
    <w:rsid w:val="2F9652B7"/>
    <w:rsid w:val="2FB71D2D"/>
    <w:rsid w:val="2FCB375B"/>
    <w:rsid w:val="2FCC6F2B"/>
    <w:rsid w:val="30314FE0"/>
    <w:rsid w:val="30442B30"/>
    <w:rsid w:val="305B3E0B"/>
    <w:rsid w:val="309335A5"/>
    <w:rsid w:val="30B874AF"/>
    <w:rsid w:val="30E6401D"/>
    <w:rsid w:val="311A0999"/>
    <w:rsid w:val="31344D88"/>
    <w:rsid w:val="315301E3"/>
    <w:rsid w:val="319475D5"/>
    <w:rsid w:val="31BB108F"/>
    <w:rsid w:val="31BE0AF5"/>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902DA"/>
    <w:rsid w:val="354B6B44"/>
    <w:rsid w:val="35B538E8"/>
    <w:rsid w:val="35C918D1"/>
    <w:rsid w:val="35CF31EE"/>
    <w:rsid w:val="368F7018"/>
    <w:rsid w:val="36A466B6"/>
    <w:rsid w:val="36B67168"/>
    <w:rsid w:val="37147EBE"/>
    <w:rsid w:val="3736112E"/>
    <w:rsid w:val="37695060"/>
    <w:rsid w:val="377A101B"/>
    <w:rsid w:val="37931B3F"/>
    <w:rsid w:val="37B06E98"/>
    <w:rsid w:val="38082ACA"/>
    <w:rsid w:val="3846585A"/>
    <w:rsid w:val="388D19F8"/>
    <w:rsid w:val="38995E18"/>
    <w:rsid w:val="38B874ED"/>
    <w:rsid w:val="38CC3AF8"/>
    <w:rsid w:val="39094D4C"/>
    <w:rsid w:val="39334707"/>
    <w:rsid w:val="3959299B"/>
    <w:rsid w:val="3971469F"/>
    <w:rsid w:val="39A95BE7"/>
    <w:rsid w:val="39B0341A"/>
    <w:rsid w:val="39B60304"/>
    <w:rsid w:val="39BD0A5B"/>
    <w:rsid w:val="39E11825"/>
    <w:rsid w:val="3A074661"/>
    <w:rsid w:val="3A4F77A4"/>
    <w:rsid w:val="3A6A67D9"/>
    <w:rsid w:val="3A881CA1"/>
    <w:rsid w:val="3AAF547F"/>
    <w:rsid w:val="3AE25855"/>
    <w:rsid w:val="3B00217F"/>
    <w:rsid w:val="3B561D9F"/>
    <w:rsid w:val="3B5B7B12"/>
    <w:rsid w:val="3B7010B2"/>
    <w:rsid w:val="3B8B3D12"/>
    <w:rsid w:val="3B9A7EDD"/>
    <w:rsid w:val="3BA725FA"/>
    <w:rsid w:val="3BC136BC"/>
    <w:rsid w:val="3BD50179"/>
    <w:rsid w:val="3C033CD5"/>
    <w:rsid w:val="3C0E4427"/>
    <w:rsid w:val="3C17152E"/>
    <w:rsid w:val="3C3E2F5F"/>
    <w:rsid w:val="3C601127"/>
    <w:rsid w:val="3C7B66FC"/>
    <w:rsid w:val="3C853690"/>
    <w:rsid w:val="3CDE204C"/>
    <w:rsid w:val="3D05582A"/>
    <w:rsid w:val="3D202664"/>
    <w:rsid w:val="3D264775"/>
    <w:rsid w:val="3D5D11C3"/>
    <w:rsid w:val="3D644B60"/>
    <w:rsid w:val="3D762284"/>
    <w:rsid w:val="3D8C4692"/>
    <w:rsid w:val="3D933161"/>
    <w:rsid w:val="3E1F0B6E"/>
    <w:rsid w:val="3E497999"/>
    <w:rsid w:val="3E5E3444"/>
    <w:rsid w:val="3E646581"/>
    <w:rsid w:val="3E900306"/>
    <w:rsid w:val="3EB66F78"/>
    <w:rsid w:val="3EE6343A"/>
    <w:rsid w:val="3F0D6C18"/>
    <w:rsid w:val="3F161F71"/>
    <w:rsid w:val="3F3D42AB"/>
    <w:rsid w:val="3F47212A"/>
    <w:rsid w:val="3F5E56C6"/>
    <w:rsid w:val="3F8A0269"/>
    <w:rsid w:val="3F9F1F66"/>
    <w:rsid w:val="3FD37E62"/>
    <w:rsid w:val="3FFE7DA2"/>
    <w:rsid w:val="40206403"/>
    <w:rsid w:val="4044666A"/>
    <w:rsid w:val="406712EA"/>
    <w:rsid w:val="406D3E12"/>
    <w:rsid w:val="40DF6392"/>
    <w:rsid w:val="40F9220A"/>
    <w:rsid w:val="41462BC1"/>
    <w:rsid w:val="41674009"/>
    <w:rsid w:val="41846EB2"/>
    <w:rsid w:val="41894C7C"/>
    <w:rsid w:val="41913B31"/>
    <w:rsid w:val="419E3311"/>
    <w:rsid w:val="421E223B"/>
    <w:rsid w:val="422C3859"/>
    <w:rsid w:val="423A5D78"/>
    <w:rsid w:val="426B1F2F"/>
    <w:rsid w:val="42736CB4"/>
    <w:rsid w:val="42AA2522"/>
    <w:rsid w:val="43655275"/>
    <w:rsid w:val="43784FA8"/>
    <w:rsid w:val="43856243"/>
    <w:rsid w:val="43903CDF"/>
    <w:rsid w:val="4391606A"/>
    <w:rsid w:val="43B35FE0"/>
    <w:rsid w:val="43E07893"/>
    <w:rsid w:val="443864E5"/>
    <w:rsid w:val="44615A3C"/>
    <w:rsid w:val="44A616A1"/>
    <w:rsid w:val="44F56185"/>
    <w:rsid w:val="45216F7A"/>
    <w:rsid w:val="452F5B3A"/>
    <w:rsid w:val="45392515"/>
    <w:rsid w:val="45455285"/>
    <w:rsid w:val="457B0D80"/>
    <w:rsid w:val="45A57BAB"/>
    <w:rsid w:val="45A858ED"/>
    <w:rsid w:val="45B1505C"/>
    <w:rsid w:val="45C2075D"/>
    <w:rsid w:val="45CA5863"/>
    <w:rsid w:val="460074D7"/>
    <w:rsid w:val="460912BA"/>
    <w:rsid w:val="46297A13"/>
    <w:rsid w:val="4689127A"/>
    <w:rsid w:val="46D5626E"/>
    <w:rsid w:val="46E55481"/>
    <w:rsid w:val="47064679"/>
    <w:rsid w:val="470B1C8F"/>
    <w:rsid w:val="471F1BDF"/>
    <w:rsid w:val="4723522B"/>
    <w:rsid w:val="473C453F"/>
    <w:rsid w:val="47E56984"/>
    <w:rsid w:val="489857A5"/>
    <w:rsid w:val="489932CB"/>
    <w:rsid w:val="48AB5A85"/>
    <w:rsid w:val="48C12F4D"/>
    <w:rsid w:val="48E94BB7"/>
    <w:rsid w:val="49310C32"/>
    <w:rsid w:val="49431BB4"/>
    <w:rsid w:val="49507A41"/>
    <w:rsid w:val="49865F45"/>
    <w:rsid w:val="499B0F49"/>
    <w:rsid w:val="49BC54C3"/>
    <w:rsid w:val="49E538D1"/>
    <w:rsid w:val="49EE386C"/>
    <w:rsid w:val="49F64E79"/>
    <w:rsid w:val="4A162E25"/>
    <w:rsid w:val="4A2F2482"/>
    <w:rsid w:val="4A531BFE"/>
    <w:rsid w:val="4AF3565B"/>
    <w:rsid w:val="4B076EEB"/>
    <w:rsid w:val="4B4C0B1A"/>
    <w:rsid w:val="4B964046"/>
    <w:rsid w:val="4BB016BF"/>
    <w:rsid w:val="4BB41A6E"/>
    <w:rsid w:val="4BD40E87"/>
    <w:rsid w:val="4C0D2006"/>
    <w:rsid w:val="4C2B0BB7"/>
    <w:rsid w:val="4C4023DB"/>
    <w:rsid w:val="4C4D4AF8"/>
    <w:rsid w:val="4C505D2B"/>
    <w:rsid w:val="4CBB4158"/>
    <w:rsid w:val="4CBB5F06"/>
    <w:rsid w:val="4CE03BBE"/>
    <w:rsid w:val="4CFB48EC"/>
    <w:rsid w:val="4D297313"/>
    <w:rsid w:val="4D573E80"/>
    <w:rsid w:val="4D6C7200"/>
    <w:rsid w:val="4D7049C3"/>
    <w:rsid w:val="4D907392"/>
    <w:rsid w:val="4DD7388E"/>
    <w:rsid w:val="4DFC6FAF"/>
    <w:rsid w:val="4E157897"/>
    <w:rsid w:val="4E52289A"/>
    <w:rsid w:val="4E5877A0"/>
    <w:rsid w:val="4E604FB7"/>
    <w:rsid w:val="4E712D20"/>
    <w:rsid w:val="4E881E17"/>
    <w:rsid w:val="4EBB043F"/>
    <w:rsid w:val="4EFB4CDF"/>
    <w:rsid w:val="4F543AE0"/>
    <w:rsid w:val="4F786330"/>
    <w:rsid w:val="4F842056"/>
    <w:rsid w:val="4F8F45D1"/>
    <w:rsid w:val="4FBD4D5E"/>
    <w:rsid w:val="4FE47521"/>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3A5B1F"/>
    <w:rsid w:val="5268443A"/>
    <w:rsid w:val="526D2AE1"/>
    <w:rsid w:val="5294522F"/>
    <w:rsid w:val="52C378C2"/>
    <w:rsid w:val="52D61080"/>
    <w:rsid w:val="52EF06B7"/>
    <w:rsid w:val="52F60BC6"/>
    <w:rsid w:val="52FC2DD4"/>
    <w:rsid w:val="530028C4"/>
    <w:rsid w:val="530B18F6"/>
    <w:rsid w:val="532760A3"/>
    <w:rsid w:val="53F11BF6"/>
    <w:rsid w:val="53F57F4F"/>
    <w:rsid w:val="545B7804"/>
    <w:rsid w:val="54857525"/>
    <w:rsid w:val="54B75204"/>
    <w:rsid w:val="54B94AEC"/>
    <w:rsid w:val="55020B76"/>
    <w:rsid w:val="55197C6D"/>
    <w:rsid w:val="552D196B"/>
    <w:rsid w:val="55313209"/>
    <w:rsid w:val="553D4864"/>
    <w:rsid w:val="55410F72"/>
    <w:rsid w:val="554F2432"/>
    <w:rsid w:val="55556B89"/>
    <w:rsid w:val="557E5D22"/>
    <w:rsid w:val="55872E29"/>
    <w:rsid w:val="55B55BE8"/>
    <w:rsid w:val="55C45E2B"/>
    <w:rsid w:val="55F33CC5"/>
    <w:rsid w:val="56075D18"/>
    <w:rsid w:val="56204D1B"/>
    <w:rsid w:val="565020BD"/>
    <w:rsid w:val="56837A94"/>
    <w:rsid w:val="569A4DDE"/>
    <w:rsid w:val="56A47A0A"/>
    <w:rsid w:val="56AA5540"/>
    <w:rsid w:val="56BA722E"/>
    <w:rsid w:val="573050F9"/>
    <w:rsid w:val="577A1924"/>
    <w:rsid w:val="57945CD1"/>
    <w:rsid w:val="57A03468"/>
    <w:rsid w:val="57B11E20"/>
    <w:rsid w:val="57B36733"/>
    <w:rsid w:val="57E07301"/>
    <w:rsid w:val="57FD5624"/>
    <w:rsid w:val="580C1D0B"/>
    <w:rsid w:val="5853793A"/>
    <w:rsid w:val="585F6F22"/>
    <w:rsid w:val="587578B0"/>
    <w:rsid w:val="58CD434A"/>
    <w:rsid w:val="58F307D5"/>
    <w:rsid w:val="58FC1D80"/>
    <w:rsid w:val="594F1EAF"/>
    <w:rsid w:val="595A2602"/>
    <w:rsid w:val="59896639"/>
    <w:rsid w:val="599B6DB6"/>
    <w:rsid w:val="59BB7545"/>
    <w:rsid w:val="59C77C98"/>
    <w:rsid w:val="5A037476"/>
    <w:rsid w:val="5A1F4E71"/>
    <w:rsid w:val="5A327942"/>
    <w:rsid w:val="5A3F1F24"/>
    <w:rsid w:val="5A5473DB"/>
    <w:rsid w:val="5A820063"/>
    <w:rsid w:val="5A8738CB"/>
    <w:rsid w:val="5A9A2114"/>
    <w:rsid w:val="5AC02939"/>
    <w:rsid w:val="5ADD173D"/>
    <w:rsid w:val="5B286E5C"/>
    <w:rsid w:val="5B4F74CF"/>
    <w:rsid w:val="5B5C4D58"/>
    <w:rsid w:val="5BA81D4B"/>
    <w:rsid w:val="5BD41E0C"/>
    <w:rsid w:val="5BDB6570"/>
    <w:rsid w:val="5BE32D83"/>
    <w:rsid w:val="5BF31218"/>
    <w:rsid w:val="5BF76B9A"/>
    <w:rsid w:val="5BFC5BF3"/>
    <w:rsid w:val="5C441A74"/>
    <w:rsid w:val="5C45759A"/>
    <w:rsid w:val="5CA93FCD"/>
    <w:rsid w:val="5CD64696"/>
    <w:rsid w:val="5CED210B"/>
    <w:rsid w:val="5CFE60C6"/>
    <w:rsid w:val="5D047455"/>
    <w:rsid w:val="5D1E09AC"/>
    <w:rsid w:val="5D9E6F62"/>
    <w:rsid w:val="5DC50992"/>
    <w:rsid w:val="5DC56BE4"/>
    <w:rsid w:val="5DCC7F73"/>
    <w:rsid w:val="5DD52A57"/>
    <w:rsid w:val="5E08087F"/>
    <w:rsid w:val="5E091947"/>
    <w:rsid w:val="5E203E1A"/>
    <w:rsid w:val="5ED30E8D"/>
    <w:rsid w:val="5F1115F5"/>
    <w:rsid w:val="5F7268F8"/>
    <w:rsid w:val="5F9C3975"/>
    <w:rsid w:val="5FA171DD"/>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9617B"/>
    <w:rsid w:val="61AD3C17"/>
    <w:rsid w:val="61D46475"/>
    <w:rsid w:val="61E84BD9"/>
    <w:rsid w:val="62402CDD"/>
    <w:rsid w:val="624432E1"/>
    <w:rsid w:val="626915E4"/>
    <w:rsid w:val="628232F6"/>
    <w:rsid w:val="629152E7"/>
    <w:rsid w:val="62976675"/>
    <w:rsid w:val="629E0205"/>
    <w:rsid w:val="62EA2C49"/>
    <w:rsid w:val="62ED5038"/>
    <w:rsid w:val="631127C2"/>
    <w:rsid w:val="631942AE"/>
    <w:rsid w:val="63387E58"/>
    <w:rsid w:val="63770981"/>
    <w:rsid w:val="638E799C"/>
    <w:rsid w:val="63957059"/>
    <w:rsid w:val="63B14A74"/>
    <w:rsid w:val="63D01E3F"/>
    <w:rsid w:val="641309B4"/>
    <w:rsid w:val="64236413"/>
    <w:rsid w:val="6445282D"/>
    <w:rsid w:val="646F2D60"/>
    <w:rsid w:val="64A137DB"/>
    <w:rsid w:val="64B60849"/>
    <w:rsid w:val="64F16511"/>
    <w:rsid w:val="65420B1A"/>
    <w:rsid w:val="656A02C9"/>
    <w:rsid w:val="65B108F8"/>
    <w:rsid w:val="65C6174B"/>
    <w:rsid w:val="65E87914"/>
    <w:rsid w:val="66106E6A"/>
    <w:rsid w:val="663E7D2D"/>
    <w:rsid w:val="66AA4BC9"/>
    <w:rsid w:val="66AC342E"/>
    <w:rsid w:val="66C20165"/>
    <w:rsid w:val="672D1356"/>
    <w:rsid w:val="67A27F96"/>
    <w:rsid w:val="67CE6F5C"/>
    <w:rsid w:val="67FB3025"/>
    <w:rsid w:val="67FD1E64"/>
    <w:rsid w:val="6813679E"/>
    <w:rsid w:val="685B7E50"/>
    <w:rsid w:val="68662D72"/>
    <w:rsid w:val="68682BEF"/>
    <w:rsid w:val="68694610"/>
    <w:rsid w:val="686B65DA"/>
    <w:rsid w:val="68C83A2C"/>
    <w:rsid w:val="68E31F3D"/>
    <w:rsid w:val="68FE11FC"/>
    <w:rsid w:val="693D7F76"/>
    <w:rsid w:val="698A2A90"/>
    <w:rsid w:val="69935DE8"/>
    <w:rsid w:val="69A27DD9"/>
    <w:rsid w:val="69C75A92"/>
    <w:rsid w:val="69DA1D9A"/>
    <w:rsid w:val="69FF790C"/>
    <w:rsid w:val="6A4175F2"/>
    <w:rsid w:val="6A7B2ACF"/>
    <w:rsid w:val="6ABC311D"/>
    <w:rsid w:val="6AC717A6"/>
    <w:rsid w:val="6AF74155"/>
    <w:rsid w:val="6B1B388E"/>
    <w:rsid w:val="6B985938"/>
    <w:rsid w:val="6BCB4157"/>
    <w:rsid w:val="6BE75F78"/>
    <w:rsid w:val="6D316241"/>
    <w:rsid w:val="6D6F34FA"/>
    <w:rsid w:val="6D7101EF"/>
    <w:rsid w:val="6D851EEC"/>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B650A"/>
    <w:rsid w:val="71245BFC"/>
    <w:rsid w:val="71D260B4"/>
    <w:rsid w:val="71ED1E0E"/>
    <w:rsid w:val="722E00BF"/>
    <w:rsid w:val="723D2D95"/>
    <w:rsid w:val="723F4D5F"/>
    <w:rsid w:val="725134A0"/>
    <w:rsid w:val="727D13E4"/>
    <w:rsid w:val="72C74D55"/>
    <w:rsid w:val="72D1172F"/>
    <w:rsid w:val="72D66D46"/>
    <w:rsid w:val="72F14819"/>
    <w:rsid w:val="73216213"/>
    <w:rsid w:val="733E234E"/>
    <w:rsid w:val="734B7734"/>
    <w:rsid w:val="73584C2C"/>
    <w:rsid w:val="737C5B3F"/>
    <w:rsid w:val="73C52B0E"/>
    <w:rsid w:val="73D03795"/>
    <w:rsid w:val="73E3796C"/>
    <w:rsid w:val="73E7745D"/>
    <w:rsid w:val="73EF00BF"/>
    <w:rsid w:val="73FC458A"/>
    <w:rsid w:val="74485A21"/>
    <w:rsid w:val="746740F9"/>
    <w:rsid w:val="7487654A"/>
    <w:rsid w:val="75105270"/>
    <w:rsid w:val="7554492F"/>
    <w:rsid w:val="756B5E6B"/>
    <w:rsid w:val="75F45E61"/>
    <w:rsid w:val="75FB7FE4"/>
    <w:rsid w:val="765D3A06"/>
    <w:rsid w:val="766E0BFE"/>
    <w:rsid w:val="76852C06"/>
    <w:rsid w:val="7686785D"/>
    <w:rsid w:val="768865A9"/>
    <w:rsid w:val="76DD5829"/>
    <w:rsid w:val="77690189"/>
    <w:rsid w:val="77995C9A"/>
    <w:rsid w:val="77A13DC6"/>
    <w:rsid w:val="77AF64E3"/>
    <w:rsid w:val="77FE6B23"/>
    <w:rsid w:val="78250553"/>
    <w:rsid w:val="78393FFF"/>
    <w:rsid w:val="786365E0"/>
    <w:rsid w:val="78931961"/>
    <w:rsid w:val="78A21D8D"/>
    <w:rsid w:val="78AE3973"/>
    <w:rsid w:val="78D8504A"/>
    <w:rsid w:val="79050385"/>
    <w:rsid w:val="791F31F5"/>
    <w:rsid w:val="7936053E"/>
    <w:rsid w:val="79554E68"/>
    <w:rsid w:val="79951709"/>
    <w:rsid w:val="79CB0C87"/>
    <w:rsid w:val="79E24222"/>
    <w:rsid w:val="79FC1788"/>
    <w:rsid w:val="7A4D1FE3"/>
    <w:rsid w:val="7A5944E4"/>
    <w:rsid w:val="7A7C39B1"/>
    <w:rsid w:val="7A9814B1"/>
    <w:rsid w:val="7AA26AD8"/>
    <w:rsid w:val="7ACA7190"/>
    <w:rsid w:val="7B0B276E"/>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8F4629"/>
    <w:rsid w:val="7D985324"/>
    <w:rsid w:val="7DC154DE"/>
    <w:rsid w:val="7DD141C0"/>
    <w:rsid w:val="7DDC134B"/>
    <w:rsid w:val="7E17093E"/>
    <w:rsid w:val="7E6C128B"/>
    <w:rsid w:val="7E8B48A1"/>
    <w:rsid w:val="7E8F2A06"/>
    <w:rsid w:val="7E9B156F"/>
    <w:rsid w:val="7ECB1729"/>
    <w:rsid w:val="7EE342FA"/>
    <w:rsid w:val="7EE84089"/>
    <w:rsid w:val="7EF23159"/>
    <w:rsid w:val="7F1E5CFC"/>
    <w:rsid w:val="7F203823"/>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 w:type="paragraph" w:customStyle="1" w:styleId="66">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1437</Words>
  <Characters>1562</Characters>
  <Lines>1</Lines>
  <Paragraphs>1</Paragraphs>
  <TotalTime>20</TotalTime>
  <ScaleCrop>false</ScaleCrop>
  <LinksUpToDate>false</LinksUpToDate>
  <CharactersWithSpaces>1657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2026-05-15T08:15:10Z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