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4F618">
      <w:pPr>
        <w:keepNext w:val="0"/>
        <w:keepLines w:val="0"/>
        <w:pageBreakBefore w:val="0"/>
        <w:widowControl w:val="0"/>
        <w:tabs>
          <w:tab w:val="left" w:pos="315"/>
          <w:tab w:val="left" w:pos="8400"/>
          <w:tab w:val="left" w:pos="8820"/>
        </w:tabs>
        <w:kinsoku/>
        <w:wordWrap/>
        <w:overflowPunct/>
        <w:topLinePunct w:val="0"/>
        <w:autoSpaceDE/>
        <w:autoSpaceDN/>
        <w:bidi w:val="0"/>
        <w:adjustRightInd/>
        <w:snapToGrid/>
        <w:spacing w:before="625" w:beforeLines="200" w:after="313" w:afterLines="100" w:line="720" w:lineRule="auto"/>
        <w:ind w:right="-92" w:rightChars="-44"/>
        <w:jc w:val="center"/>
        <w:textAlignment w:val="auto"/>
        <w:rPr>
          <w:rFonts w:hint="eastAsia" w:ascii="黑体" w:hAnsi="黑体" w:eastAsia="黑体" w:cs="黑体"/>
          <w:b/>
          <w:bCs w:val="0"/>
          <w:color w:val="auto"/>
          <w:spacing w:val="20"/>
          <w:kern w:val="0"/>
          <w:sz w:val="48"/>
          <w:szCs w:val="48"/>
          <w:highlight w:val="none"/>
          <w:u w:val="none"/>
          <w:lang w:eastAsia="zh-CN" w:bidi="ar"/>
        </w:rPr>
      </w:pPr>
      <w:r>
        <w:rPr>
          <w:rFonts w:hint="eastAsia" w:ascii="黑体" w:hAnsi="黑体" w:eastAsia="黑体" w:cs="黑体"/>
          <w:b/>
          <w:bCs w:val="0"/>
          <w:color w:val="auto"/>
          <w:spacing w:val="20"/>
          <w:kern w:val="0"/>
          <w:sz w:val="48"/>
          <w:szCs w:val="48"/>
          <w:highlight w:val="none"/>
          <w:u w:val="none"/>
          <w:lang w:eastAsia="zh-CN" w:bidi="ar"/>
        </w:rPr>
        <w:t>滁州市第一人民医院使用后未被污染输液瓶（袋）及透析壶等回收项目</w:t>
      </w:r>
    </w:p>
    <w:p w14:paraId="0498E4A3">
      <w:pPr>
        <w:pStyle w:val="2"/>
        <w:rPr>
          <w:rFonts w:hint="eastAsia" w:ascii="宋体" w:hAnsi="宋体" w:eastAsia="宋体" w:cs="宋体"/>
          <w:b/>
          <w:color w:val="auto"/>
          <w:spacing w:val="20"/>
          <w:kern w:val="0"/>
          <w:sz w:val="32"/>
          <w:szCs w:val="32"/>
          <w:highlight w:val="none"/>
          <w:u w:val="single"/>
          <w:lang w:eastAsia="zh-CN" w:bidi="ar"/>
        </w:rPr>
      </w:pPr>
    </w:p>
    <w:p w14:paraId="5F25893F">
      <w:pPr>
        <w:pStyle w:val="2"/>
        <w:ind w:left="0" w:leftChars="0" w:firstLine="0" w:firstLineChars="0"/>
        <w:jc w:val="center"/>
        <w:rPr>
          <w:rFonts w:hint="default" w:ascii="宋体" w:hAnsi="宋体" w:eastAsia="宋体" w:cs="宋体"/>
          <w:b/>
          <w:color w:val="auto"/>
          <w:spacing w:val="20"/>
          <w:kern w:val="0"/>
          <w:sz w:val="72"/>
          <w:szCs w:val="72"/>
          <w:highlight w:val="none"/>
          <w:u w:val="none"/>
          <w:lang w:val="en-US" w:eastAsia="zh-CN" w:bidi="ar"/>
        </w:rPr>
      </w:pPr>
      <w:r>
        <w:rPr>
          <w:rFonts w:hint="eastAsia" w:ascii="宋体" w:hAnsi="宋体" w:eastAsia="宋体" w:cs="宋体"/>
          <w:b/>
          <w:color w:val="auto"/>
          <w:spacing w:val="20"/>
          <w:kern w:val="0"/>
          <w:sz w:val="72"/>
          <w:szCs w:val="72"/>
          <w:highlight w:val="none"/>
          <w:u w:val="none"/>
          <w:lang w:val="en-US" w:eastAsia="zh-CN" w:bidi="ar"/>
        </w:rPr>
        <w:t>招标文件</w:t>
      </w: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bookmarkStart w:id="145" w:name="_GoBack"/>
      <w:bookmarkEnd w:id="145"/>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4A2E18A">
      <w:pPr>
        <w:pStyle w:val="2"/>
        <w:rPr>
          <w:rFonts w:hint="eastAsia"/>
          <w:color w:val="auto"/>
          <w:highlight w:val="none"/>
        </w:rPr>
      </w:pP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CZYY-2026-42</w:t>
      </w:r>
      <w:r>
        <w:rPr>
          <w:rFonts w:hint="eastAsia" w:ascii="宋体" w:hAnsi="宋体" w:eastAsia="宋体"/>
          <w:b/>
          <w:color w:val="auto"/>
          <w:spacing w:val="20"/>
          <w:kern w:val="0"/>
          <w:sz w:val="32"/>
          <w:szCs w:val="32"/>
          <w:highlight w:val="none"/>
          <w:u w:val="single"/>
          <w:lang w:val="en-US" w:eastAsia="zh-CN" w:bidi="ar"/>
        </w:rPr>
        <w:t xml:space="preserve"> </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443B3B34">
      <w:pPr>
        <w:pStyle w:val="19"/>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_Toc30922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262FFCE9">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_Toc25304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5FCC6B4">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_Toc32012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_Toc32012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896E286">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_Toc10346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w:t>
      </w:r>
      <w:r>
        <w:rPr>
          <w:rFonts w:hint="eastAsia" w:asciiTheme="minorEastAsia" w:hAnsiTheme="minorEastAsia"/>
          <w:color w:val="auto"/>
          <w:sz w:val="24"/>
          <w:szCs w:val="24"/>
          <w:highlight w:val="none"/>
          <w:lang w:val="en-US" w:eastAsia="zh-CN"/>
        </w:rPr>
        <w:t>高</w:t>
      </w:r>
      <w:r>
        <w:rPr>
          <w:rFonts w:hint="eastAsia" w:asciiTheme="minorEastAsia" w:hAnsiTheme="minorEastAsia" w:eastAsiaTheme="minorEastAsia"/>
          <w:color w:val="auto"/>
          <w:sz w:val="24"/>
          <w:szCs w:val="24"/>
          <w:highlight w:val="none"/>
        </w:rPr>
        <w:t>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_Toc10346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DAA4EC6">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_Toc9098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_Toc9098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D292DFD">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_Toc4179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_Toc4179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700180E">
      <w:pPr>
        <w:pStyle w:val="20"/>
        <w:tabs>
          <w:tab w:val="right" w:leader="dot" w:pos="8306"/>
        </w:tabs>
        <w:rPr>
          <w:color w:val="auto"/>
          <w:highlight w:val="none"/>
        </w:rPr>
      </w:pPr>
    </w:p>
    <w:p w14:paraId="054217E6">
      <w:pPr>
        <w:pStyle w:val="19"/>
        <w:tabs>
          <w:tab w:val="right" w:leader="dot" w:pos="8306"/>
        </w:tabs>
        <w:rPr>
          <w:color w:val="auto"/>
          <w:highlight w:val="none"/>
        </w:rPr>
      </w:pP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477D5860">
      <w:pPr>
        <w:pStyle w:val="3"/>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0" w:name="_Toc3092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0"/>
    </w:p>
    <w:p w14:paraId="72A629A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1" w:name="_Toc1215"/>
      <w:bookmarkEnd w:id="1"/>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滁州市第一人民医院使用后未被污染输液瓶（袋）及透析壶等回收项目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26</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2" w:name="_Toc35393790"/>
      <w:bookmarkEnd w:id="2"/>
      <w:bookmarkStart w:id="3" w:name="_Toc35393621"/>
      <w:bookmarkEnd w:id="3"/>
      <w:bookmarkStart w:id="4" w:name="_Toc28359002"/>
      <w:bookmarkEnd w:id="4"/>
      <w:bookmarkStart w:id="5" w:name="_Toc28359079"/>
      <w:bookmarkEnd w:id="5"/>
      <w:bookmarkStart w:id="6" w:name="_Toc58430305"/>
      <w:bookmarkEnd w:id="6"/>
      <w:bookmarkStart w:id="7" w:name="_Toc14263"/>
      <w:bookmarkStart w:id="8" w:name="_Hlk24379207"/>
      <w:r>
        <w:rPr>
          <w:rFonts w:hint="eastAsia" w:ascii="宋体" w:hAnsi="宋体" w:eastAsia="宋体" w:cs="宋体"/>
          <w:b/>
          <w:bCs/>
          <w:color w:val="auto"/>
          <w:sz w:val="24"/>
          <w:szCs w:val="24"/>
          <w:highlight w:val="none"/>
          <w:lang w:bidi="ar"/>
        </w:rPr>
        <w:t>一、项目基本情况</w:t>
      </w:r>
      <w:bookmarkEnd w:id="7"/>
      <w:bookmarkEnd w:id="8"/>
    </w:p>
    <w:p w14:paraId="555C683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CZYY-2026-42</w:t>
      </w:r>
    </w:p>
    <w:p w14:paraId="5178FB6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滁州市第一人民医院使用后未被污染输液瓶（袋）及透析壶等回收项目</w:t>
      </w:r>
    </w:p>
    <w:p w14:paraId="67636D0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预算金</w:t>
      </w:r>
      <w:r>
        <w:rPr>
          <w:rFonts w:hint="eastAsia" w:ascii="宋体" w:hAnsi="宋体" w:eastAsia="宋体" w:cs="宋体"/>
          <w:color w:val="auto"/>
          <w:sz w:val="24"/>
          <w:szCs w:val="24"/>
          <w:highlight w:val="none"/>
          <w:lang w:eastAsia="zh-CN" w:bidi="ar"/>
        </w:rPr>
        <w:t>额：10000元/年</w:t>
      </w:r>
    </w:p>
    <w:p w14:paraId="0B559EF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最</w:t>
      </w:r>
      <w:r>
        <w:rPr>
          <w:rFonts w:hint="eastAsia" w:ascii="宋体" w:hAnsi="宋体" w:eastAsia="宋体" w:cs="宋体"/>
          <w:color w:val="auto"/>
          <w:sz w:val="24"/>
          <w:szCs w:val="24"/>
          <w:highlight w:val="none"/>
          <w:lang w:val="en-US" w:eastAsia="zh-CN" w:bidi="ar"/>
        </w:rPr>
        <w:t>低</w:t>
      </w:r>
      <w:r>
        <w:rPr>
          <w:rFonts w:hint="eastAsia" w:ascii="宋体" w:hAnsi="宋体" w:eastAsia="宋体" w:cs="宋体"/>
          <w:color w:val="auto"/>
          <w:sz w:val="24"/>
          <w:szCs w:val="24"/>
          <w:highlight w:val="none"/>
          <w:lang w:eastAsia="zh-CN" w:bidi="ar"/>
        </w:rPr>
        <w:t>限价：10000元/年，投标</w:t>
      </w:r>
      <w:r>
        <w:rPr>
          <w:rFonts w:hint="eastAsia" w:ascii="宋体" w:hAnsi="宋体" w:eastAsia="宋体" w:cs="宋体"/>
          <w:color w:val="auto"/>
          <w:sz w:val="24"/>
          <w:szCs w:val="24"/>
          <w:highlight w:val="none"/>
          <w:lang w:val="en-US" w:eastAsia="zh-CN" w:bidi="ar"/>
        </w:rPr>
        <w:t>报价</w:t>
      </w:r>
      <w:r>
        <w:rPr>
          <w:rFonts w:hint="eastAsia" w:ascii="宋体" w:hAnsi="宋体" w:eastAsia="宋体" w:cs="宋体"/>
          <w:color w:val="auto"/>
          <w:sz w:val="24"/>
          <w:szCs w:val="24"/>
          <w:highlight w:val="none"/>
          <w:lang w:eastAsia="zh-CN" w:bidi="ar"/>
        </w:rPr>
        <w:t>不得</w:t>
      </w:r>
      <w:r>
        <w:rPr>
          <w:rFonts w:hint="eastAsia" w:ascii="宋体" w:hAnsi="宋体" w:eastAsia="宋体" w:cs="宋体"/>
          <w:color w:val="auto"/>
          <w:sz w:val="24"/>
          <w:szCs w:val="24"/>
          <w:highlight w:val="none"/>
          <w:lang w:val="en-US" w:eastAsia="zh-CN" w:bidi="ar"/>
        </w:rPr>
        <w:t>低于</w:t>
      </w:r>
      <w:r>
        <w:rPr>
          <w:rFonts w:hint="eastAsia" w:ascii="宋体" w:hAnsi="宋体" w:eastAsia="宋体" w:cs="宋体"/>
          <w:color w:val="auto"/>
          <w:sz w:val="24"/>
          <w:szCs w:val="24"/>
          <w:highlight w:val="none"/>
          <w:lang w:eastAsia="zh-CN" w:bidi="ar"/>
        </w:rPr>
        <w:t>本项目设置</w:t>
      </w:r>
      <w:r>
        <w:rPr>
          <w:rFonts w:hint="eastAsia" w:ascii="宋体" w:hAnsi="宋体" w:eastAsia="宋体" w:cs="宋体"/>
          <w:color w:val="auto"/>
          <w:sz w:val="24"/>
          <w:szCs w:val="24"/>
          <w:highlight w:val="none"/>
          <w:lang w:val="en-US" w:eastAsia="zh-CN" w:bidi="ar"/>
        </w:rPr>
        <w:t>的最低限价</w:t>
      </w:r>
      <w:r>
        <w:rPr>
          <w:rFonts w:hint="eastAsia" w:ascii="宋体" w:hAnsi="宋体" w:eastAsia="宋体" w:cs="宋体"/>
          <w:color w:val="auto"/>
          <w:sz w:val="24"/>
          <w:szCs w:val="24"/>
          <w:highlight w:val="none"/>
          <w:lang w:eastAsia="zh-CN" w:bidi="ar"/>
        </w:rPr>
        <w:t>，否则按无效投标处理</w:t>
      </w:r>
      <w:r>
        <w:rPr>
          <w:rFonts w:hint="eastAsia" w:ascii="宋体" w:hAnsi="宋体" w:eastAsia="宋体" w:cs="宋体"/>
          <w:color w:val="auto"/>
          <w:kern w:val="0"/>
          <w:sz w:val="24"/>
          <w:szCs w:val="24"/>
          <w:highlight w:val="none"/>
        </w:rPr>
        <w:t>。</w:t>
      </w:r>
    </w:p>
    <w:p w14:paraId="02C282A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eastAsia="zh-CN" w:bidi="ar"/>
        </w:rPr>
        <w:t>滁州市第一人民医院五个院区（南区、北区、儿童医院、口腔医院、西区）的使用后未被污染输液瓶（袋）及透析壶等回收</w:t>
      </w:r>
      <w:r>
        <w:rPr>
          <w:rFonts w:hint="eastAsia" w:ascii="宋体" w:hAnsi="宋体" w:eastAsia="宋体" w:cs="宋体"/>
          <w:color w:val="auto"/>
          <w:sz w:val="24"/>
          <w:szCs w:val="24"/>
          <w:highlight w:val="none"/>
          <w:lang w:val="en-US" w:eastAsia="zh-CN" w:bidi="ar"/>
        </w:rPr>
        <w:t>。</w:t>
      </w:r>
    </w:p>
    <w:p w14:paraId="7B1AA0F8">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限：三年，合同一年一签。</w:t>
      </w:r>
    </w:p>
    <w:p w14:paraId="479E50A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9" w:name="_Toc35393622"/>
      <w:bookmarkEnd w:id="9"/>
      <w:bookmarkStart w:id="10" w:name="_Toc28359003"/>
      <w:bookmarkEnd w:id="10"/>
      <w:bookmarkStart w:id="11" w:name="_Toc35393791"/>
      <w:bookmarkEnd w:id="11"/>
      <w:bookmarkStart w:id="12" w:name="_Toc58430306"/>
      <w:bookmarkEnd w:id="12"/>
      <w:bookmarkStart w:id="13" w:name="_Toc28359080"/>
      <w:bookmarkStart w:id="14" w:name="_Toc21559"/>
      <w:r>
        <w:rPr>
          <w:rFonts w:hint="eastAsia" w:ascii="宋体" w:hAnsi="宋体" w:eastAsia="宋体" w:cs="宋体"/>
          <w:b/>
          <w:bCs/>
          <w:color w:val="auto"/>
          <w:sz w:val="24"/>
          <w:szCs w:val="24"/>
          <w:highlight w:val="none"/>
          <w:lang w:bidi="ar"/>
        </w:rPr>
        <w:t>二、申请人的资格要求</w:t>
      </w:r>
      <w:bookmarkEnd w:id="13"/>
      <w:bookmarkEnd w:id="14"/>
    </w:p>
    <w:p w14:paraId="468BA7B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eastAsia="zh-CN" w:bidi="ar"/>
        </w:rPr>
      </w:pPr>
      <w:bookmarkStart w:id="15" w:name="_Toc35393792"/>
      <w:bookmarkEnd w:id="15"/>
      <w:bookmarkStart w:id="16" w:name="_Toc35393623"/>
      <w:bookmarkEnd w:id="16"/>
      <w:bookmarkStart w:id="17" w:name="_Toc58430307"/>
      <w:r>
        <w:rPr>
          <w:rFonts w:hint="eastAsia" w:ascii="宋体" w:hAnsi="宋体" w:eastAsia="宋体" w:cs="宋体"/>
          <w:color w:val="auto"/>
          <w:sz w:val="24"/>
          <w:szCs w:val="24"/>
          <w:highlight w:val="none"/>
          <w:lang w:bidi="ar"/>
        </w:rPr>
        <w:t>1.满足《中华人民共和国政府采购法》第二十二条规定</w:t>
      </w:r>
      <w:r>
        <w:rPr>
          <w:rFonts w:hint="eastAsia" w:ascii="宋体" w:hAnsi="宋体" w:eastAsia="宋体" w:cs="宋体"/>
          <w:color w:val="auto"/>
          <w:sz w:val="24"/>
          <w:szCs w:val="24"/>
          <w:highlight w:val="none"/>
          <w:lang w:eastAsia="zh-CN" w:bidi="ar"/>
        </w:rPr>
        <w:t>；</w:t>
      </w:r>
    </w:p>
    <w:p w14:paraId="118CE43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bidi="ar"/>
        </w:rPr>
        <w:t>：①投标人具有环境保护部门对使用后未被污染输液瓶（袋）等塑料制品、玻璃输液瓶处置项目的环评审批、环保竣工验收资料及有效期内的排污许可证证明，</w:t>
      </w:r>
      <w:r>
        <w:rPr>
          <w:rFonts w:hint="eastAsia" w:ascii="宋体" w:hAnsi="宋体" w:eastAsia="宋体" w:cs="宋体"/>
          <w:color w:val="auto"/>
          <w:sz w:val="24"/>
          <w:szCs w:val="24"/>
          <w:highlight w:val="none"/>
          <w:lang w:val="en-US" w:eastAsia="zh-CN" w:bidi="ar"/>
        </w:rPr>
        <w:t>②</w:t>
      </w:r>
      <w:r>
        <w:rPr>
          <w:rFonts w:hint="eastAsia" w:ascii="宋体" w:hAnsi="宋体" w:eastAsia="宋体" w:cs="宋体"/>
          <w:color w:val="auto"/>
          <w:sz w:val="24"/>
          <w:szCs w:val="24"/>
          <w:highlight w:val="none"/>
          <w:lang w:bidi="ar"/>
        </w:rPr>
        <w:t>投标人具有有效期内的营业执照等资质证明。</w:t>
      </w:r>
    </w:p>
    <w:p w14:paraId="334BC265">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3.信誉要求：投标人不得存在以下情形： </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4.投标人所属分公司、办事处等分支机构存在第3款信誉要求①-⑦项情形之一的，接受投标人参加本项目。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备注：第 3、4条按照“关于联合惩戒失信行为加强信用查询管理的通知”查询或承诺。</w:t>
      </w:r>
    </w:p>
    <w:bookmarkEnd w:id="17"/>
    <w:p w14:paraId="3CAFA2D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8" w:name="_Toc4815"/>
      <w:r>
        <w:rPr>
          <w:rFonts w:hint="eastAsia" w:ascii="宋体" w:hAnsi="宋体" w:eastAsia="宋体" w:cs="宋体"/>
          <w:b/>
          <w:bCs/>
          <w:color w:val="auto"/>
          <w:sz w:val="24"/>
          <w:szCs w:val="24"/>
          <w:highlight w:val="none"/>
          <w:lang w:bidi="ar"/>
        </w:rPr>
        <w:t>三、获取招标文件</w:t>
      </w:r>
      <w:bookmarkEnd w:id="18"/>
    </w:p>
    <w:p w14:paraId="39069D5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17</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color w:val="auto"/>
          <w:sz w:val="24"/>
          <w:szCs w:val="24"/>
          <w:highlight w:val="none"/>
          <w:u w:val="single"/>
          <w:lang w:bidi="ar"/>
        </w:rPr>
        <w:t>至</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26</w:t>
      </w:r>
      <w:r>
        <w:rPr>
          <w:rFonts w:hint="eastAsia" w:ascii="宋体" w:hAnsi="宋体" w:eastAsia="宋体" w:cs="宋体"/>
          <w:bCs/>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9" w:name="_Toc28359005"/>
      <w:bookmarkEnd w:id="19"/>
      <w:bookmarkStart w:id="20" w:name="_Toc35393793"/>
      <w:bookmarkEnd w:id="20"/>
      <w:bookmarkStart w:id="21" w:name="_Toc35393624"/>
      <w:bookmarkEnd w:id="21"/>
      <w:bookmarkStart w:id="22" w:name="_Toc28359082"/>
      <w:bookmarkEnd w:id="22"/>
      <w:bookmarkStart w:id="23" w:name="_Toc58430308"/>
      <w:bookmarkStart w:id="24" w:name="_Toc31465"/>
      <w:r>
        <w:rPr>
          <w:rFonts w:hint="eastAsia" w:ascii="宋体" w:hAnsi="宋体" w:eastAsia="宋体" w:cs="宋体"/>
          <w:b/>
          <w:bCs/>
          <w:color w:val="auto"/>
          <w:sz w:val="24"/>
          <w:szCs w:val="24"/>
          <w:highlight w:val="none"/>
          <w:lang w:bidi="ar"/>
        </w:rPr>
        <w:t>四、提交投标文件</w:t>
      </w:r>
      <w:bookmarkEnd w:id="23"/>
      <w:r>
        <w:rPr>
          <w:rFonts w:hint="eastAsia" w:ascii="宋体" w:hAnsi="宋体" w:eastAsia="宋体" w:cs="宋体"/>
          <w:b/>
          <w:bCs/>
          <w:color w:val="auto"/>
          <w:sz w:val="24"/>
          <w:szCs w:val="24"/>
          <w:highlight w:val="none"/>
          <w:lang w:bidi="ar"/>
        </w:rPr>
        <w:t>截止时间、开标时间和地点</w:t>
      </w:r>
      <w:bookmarkEnd w:id="24"/>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26</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5" w:name="_Toc58430309"/>
      <w:bookmarkEnd w:id="25"/>
      <w:bookmarkStart w:id="26" w:name="_Toc35393794"/>
      <w:bookmarkEnd w:id="26"/>
      <w:bookmarkStart w:id="27" w:name="_Toc35393625"/>
      <w:bookmarkEnd w:id="27"/>
      <w:bookmarkStart w:id="28" w:name="_Toc28359007"/>
      <w:bookmarkEnd w:id="28"/>
      <w:bookmarkStart w:id="29" w:name="_Toc30313"/>
      <w:bookmarkStart w:id="30" w:name="_Toc28359084"/>
      <w:r>
        <w:rPr>
          <w:rFonts w:hint="eastAsia" w:ascii="宋体" w:hAnsi="宋体" w:eastAsia="宋体" w:cs="宋体"/>
          <w:b/>
          <w:bCs/>
          <w:color w:val="auto"/>
          <w:sz w:val="24"/>
          <w:szCs w:val="24"/>
          <w:highlight w:val="none"/>
          <w:lang w:bidi="ar"/>
        </w:rPr>
        <w:t>五、公告期限</w:t>
      </w:r>
      <w:bookmarkEnd w:id="29"/>
      <w:bookmarkEnd w:id="30"/>
    </w:p>
    <w:p w14:paraId="3120AB5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31" w:name="_Toc58430310"/>
      <w:bookmarkEnd w:id="31"/>
      <w:bookmarkStart w:id="32" w:name="_Toc18993"/>
      <w:r>
        <w:rPr>
          <w:rFonts w:hint="eastAsia" w:ascii="宋体" w:hAnsi="宋体" w:eastAsia="宋体" w:cs="宋体"/>
          <w:b/>
          <w:bCs/>
          <w:color w:val="auto"/>
          <w:sz w:val="24"/>
          <w:szCs w:val="24"/>
          <w:highlight w:val="none"/>
          <w:lang w:bidi="ar"/>
        </w:rPr>
        <w:t>六、其他补充事宜</w:t>
      </w:r>
      <w:bookmarkEnd w:id="32"/>
    </w:p>
    <w:p w14:paraId="0D00906C">
      <w:pPr>
        <w:keepNext w:val="0"/>
        <w:keepLines w:val="0"/>
        <w:pageBreakBefore w:val="0"/>
        <w:kinsoku/>
        <w:overflowPunct/>
        <w:topLinePunct w:val="0"/>
        <w:autoSpaceDN/>
        <w:bidi w:val="0"/>
        <w:adjustRightInd/>
        <w:snapToGrid/>
        <w:spacing w:line="420" w:lineRule="exact"/>
        <w:ind w:firstLine="528" w:firstLineChars="220"/>
        <w:textAlignment w:val="auto"/>
        <w:outlineLvl w:val="1"/>
        <w:rPr>
          <w:rFonts w:hint="eastAsia" w:ascii="宋体" w:hAnsi="宋体" w:eastAsia="宋体" w:cs="宋体"/>
          <w:color w:val="auto"/>
          <w:sz w:val="24"/>
          <w:szCs w:val="24"/>
          <w:highlight w:val="none"/>
          <w:lang w:bidi="ar"/>
        </w:rPr>
      </w:pPr>
      <w:bookmarkStart w:id="33" w:name="_Toc7265"/>
      <w:bookmarkEnd w:id="33"/>
      <w:bookmarkStart w:id="34" w:name="_Toc5868"/>
      <w:bookmarkStart w:id="35" w:name="_Toc3854"/>
      <w:r>
        <w:rPr>
          <w:rFonts w:hint="eastAsia" w:ascii="宋体" w:hAnsi="宋体" w:eastAsia="宋体" w:cs="宋体"/>
          <w:color w:val="auto"/>
          <w:sz w:val="24"/>
          <w:szCs w:val="24"/>
          <w:highlight w:val="none"/>
          <w:lang w:bidi="ar"/>
        </w:rPr>
        <w:t>无</w:t>
      </w:r>
      <w:bookmarkEnd w:id="34"/>
    </w:p>
    <w:p w14:paraId="69B13E66">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36" w:name="_Toc18358"/>
      <w:r>
        <w:rPr>
          <w:rFonts w:hint="eastAsia" w:ascii="宋体" w:hAnsi="宋体" w:eastAsia="宋体" w:cs="宋体"/>
          <w:b/>
          <w:bCs/>
          <w:color w:val="auto"/>
          <w:sz w:val="24"/>
          <w:szCs w:val="24"/>
          <w:highlight w:val="none"/>
          <w:lang w:bidi="ar"/>
        </w:rPr>
        <w:t>七、</w:t>
      </w:r>
      <w:bookmarkEnd w:id="35"/>
      <w:r>
        <w:rPr>
          <w:rFonts w:hint="eastAsia" w:ascii="宋体" w:hAnsi="宋体" w:eastAsia="宋体" w:cs="宋体"/>
          <w:b/>
          <w:bCs/>
          <w:color w:val="auto"/>
          <w:sz w:val="24"/>
          <w:szCs w:val="24"/>
          <w:highlight w:val="none"/>
          <w:lang w:bidi="ar"/>
        </w:rPr>
        <w:t>对本次招标提出询问，请按以下方式联系</w:t>
      </w:r>
      <w:bookmarkEnd w:id="36"/>
    </w:p>
    <w:p w14:paraId="4FB3AD9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3"/>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2A802C4F">
      <w:pPr>
        <w:spacing w:line="360" w:lineRule="auto"/>
        <w:jc w:val="center"/>
        <w:outlineLvl w:val="0"/>
        <w:rPr>
          <w:rFonts w:hint="eastAsia" w:asciiTheme="minorEastAsia" w:hAnsiTheme="minorEastAsia" w:eastAsiaTheme="minorEastAsia"/>
          <w:b/>
          <w:color w:val="auto"/>
          <w:sz w:val="28"/>
          <w:highlight w:val="none"/>
        </w:rPr>
      </w:pPr>
      <w:bookmarkStart w:id="37" w:name="_Toc25304"/>
    </w:p>
    <w:p w14:paraId="5586CC1D">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7"/>
    </w:p>
    <w:p w14:paraId="2F5158DE">
      <w:pPr>
        <w:spacing w:line="360" w:lineRule="auto"/>
        <w:jc w:val="center"/>
        <w:outlineLvl w:val="1"/>
        <w:rPr>
          <w:rFonts w:hint="eastAsia" w:asciiTheme="minorEastAsia" w:hAnsiTheme="minorEastAsia" w:eastAsiaTheme="minorEastAsia"/>
          <w:b/>
          <w:color w:val="auto"/>
          <w:sz w:val="24"/>
          <w:highlight w:val="none"/>
        </w:rPr>
      </w:pPr>
      <w:bookmarkStart w:id="38" w:name="_Toc3114"/>
      <w:bookmarkStart w:id="39" w:name="_Toc7178"/>
      <w:bookmarkStart w:id="40" w:name="_Toc29083"/>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8"/>
      <w:bookmarkEnd w:id="39"/>
      <w:bookmarkEnd w:id="40"/>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644315A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7CA3B70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2FB1B3A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F45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92268A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7EEE35F">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25</w:t>
            </w:r>
            <w:r>
              <w:rPr>
                <w:rFonts w:hint="eastAsia" w:ascii="宋体" w:hAnsi="宋体" w:eastAsia="宋体" w:cs="宋体"/>
                <w:bCs/>
                <w:color w:val="auto"/>
                <w:sz w:val="24"/>
                <w:szCs w:val="24"/>
                <w:highlight w:val="none"/>
                <w:u w:val="single"/>
                <w:lang w:bidi="ar"/>
              </w:rPr>
              <w:t>日</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CA74987">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hint="default" w:ascii="宋体" w:hAnsi="宋体" w:eastAsia="宋体"/>
                <w:b w:val="0"/>
                <w:color w:val="auto"/>
                <w:sz w:val="24"/>
                <w:highlight w:val="none"/>
              </w:rPr>
              <w:t xml:space="preserve"> 个包</w:t>
            </w:r>
          </w:p>
          <w:p w14:paraId="7850EEC9">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5849C2CE">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keepNext w:val="0"/>
              <w:keepLines w:val="0"/>
              <w:suppressLineNumbers w:val="0"/>
              <w:spacing w:before="0" w:beforeAutospacing="0" w:after="0" w:afterAutospacing="0" w:line="400" w:lineRule="exact"/>
              <w:ind w:left="0" w:right="0" w:firstLine="45"/>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5227182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olor w:val="auto"/>
                <w:sz w:val="24"/>
                <w:szCs w:val="20"/>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none"/>
                <w:lang w:bidi="ar"/>
              </w:rPr>
              <w:t>202</w:t>
            </w:r>
            <w:r>
              <w:rPr>
                <w:rFonts w:hint="eastAsia" w:ascii="宋体" w:hAnsi="宋体" w:eastAsia="宋体" w:cs="宋体"/>
                <w:color w:val="auto"/>
                <w:sz w:val="24"/>
                <w:szCs w:val="24"/>
                <w:highlight w:val="none"/>
                <w:u w:val="none"/>
                <w:lang w:val="en-US" w:eastAsia="zh-CN" w:bidi="ar"/>
              </w:rPr>
              <w:t>6</w:t>
            </w:r>
            <w:r>
              <w:rPr>
                <w:rFonts w:hint="eastAsia" w:ascii="宋体" w:hAnsi="宋体" w:eastAsia="宋体" w:cs="宋体"/>
                <w:bCs/>
                <w:color w:val="auto"/>
                <w:sz w:val="24"/>
                <w:szCs w:val="24"/>
                <w:highlight w:val="none"/>
                <w:u w:val="none"/>
                <w:lang w:bidi="ar"/>
              </w:rPr>
              <w:t>年</w:t>
            </w:r>
            <w:r>
              <w:rPr>
                <w:rFonts w:hint="eastAsia" w:ascii="宋体" w:hAnsi="宋体" w:eastAsia="宋体" w:cs="宋体"/>
                <w:bCs/>
                <w:color w:val="auto"/>
                <w:sz w:val="24"/>
                <w:szCs w:val="24"/>
                <w:highlight w:val="none"/>
                <w:u w:val="none"/>
                <w:lang w:val="en-US" w:eastAsia="zh-CN" w:bidi="ar"/>
              </w:rPr>
              <w:t>6</w:t>
            </w:r>
            <w:r>
              <w:rPr>
                <w:rFonts w:hint="eastAsia" w:ascii="宋体" w:hAnsi="宋体" w:eastAsia="宋体" w:cs="宋体"/>
                <w:bCs/>
                <w:color w:val="auto"/>
                <w:sz w:val="24"/>
                <w:szCs w:val="24"/>
                <w:highlight w:val="none"/>
                <w:u w:val="none"/>
                <w:lang w:bidi="ar"/>
              </w:rPr>
              <w:t>月</w:t>
            </w:r>
            <w:r>
              <w:rPr>
                <w:rFonts w:hint="eastAsia" w:ascii="宋体" w:hAnsi="宋体" w:eastAsia="宋体" w:cs="宋体"/>
                <w:bCs/>
                <w:color w:val="auto"/>
                <w:sz w:val="24"/>
                <w:szCs w:val="24"/>
                <w:highlight w:val="none"/>
                <w:u w:val="none"/>
                <w:lang w:val="en-US" w:eastAsia="zh-CN" w:bidi="ar"/>
              </w:rPr>
              <w:t>26</w:t>
            </w:r>
            <w:r>
              <w:rPr>
                <w:rFonts w:hint="eastAsia" w:ascii="宋体" w:hAnsi="宋体" w:eastAsia="宋体" w:cs="宋体"/>
                <w:bCs/>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 xml:space="preserve"> 15 </w:t>
            </w:r>
            <w:r>
              <w:rPr>
                <w:rFonts w:hint="eastAsia" w:ascii="宋体" w:hAnsi="宋体" w:eastAsia="宋体" w:cs="宋体"/>
                <w:bCs/>
                <w:color w:val="auto"/>
                <w:sz w:val="24"/>
                <w:szCs w:val="24"/>
                <w:highlight w:val="none"/>
                <w:u w:val="none"/>
                <w:lang w:bidi="ar"/>
              </w:rPr>
              <w:t>点</w:t>
            </w:r>
            <w:r>
              <w:rPr>
                <w:rFonts w:hint="eastAsia" w:ascii="宋体" w:hAnsi="宋体" w:eastAsia="宋体" w:cs="宋体"/>
                <w:bCs/>
                <w:color w:val="auto"/>
                <w:sz w:val="24"/>
                <w:szCs w:val="24"/>
                <w:highlight w:val="none"/>
                <w:u w:val="none"/>
                <w:lang w:val="en-US" w:eastAsia="zh-CN" w:bidi="ar"/>
              </w:rPr>
              <w:t>00</w:t>
            </w:r>
            <w:r>
              <w:rPr>
                <w:rFonts w:hint="eastAsia" w:ascii="宋体" w:hAnsi="宋体" w:eastAsia="宋体" w:cs="宋体"/>
                <w:bCs/>
                <w:color w:val="auto"/>
                <w:sz w:val="24"/>
                <w:szCs w:val="24"/>
                <w:highlight w:val="none"/>
                <w:u w:val="none"/>
                <w:lang w:bidi="ar"/>
              </w:rPr>
              <w:t>分（北</w:t>
            </w:r>
            <w:r>
              <w:rPr>
                <w:rFonts w:hint="eastAsia" w:ascii="宋体" w:hAnsi="宋体" w:eastAsia="宋体" w:cs="宋体"/>
                <w:bCs/>
                <w:color w:val="auto"/>
                <w:sz w:val="24"/>
                <w:szCs w:val="24"/>
                <w:highlight w:val="none"/>
                <w:lang w:bidi="ar"/>
              </w:rPr>
              <w:t>京时间）</w:t>
            </w:r>
          </w:p>
          <w:p w14:paraId="030FDC69">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olor w:val="auto"/>
                <w:sz w:val="24"/>
                <w:szCs w:val="20"/>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开标时间：</w:t>
            </w:r>
            <w:r>
              <w:rPr>
                <w:rFonts w:hint="eastAsia" w:ascii="宋体" w:hAnsi="宋体" w:eastAsia="宋体" w:cs="宋体"/>
                <w:color w:val="auto"/>
                <w:sz w:val="24"/>
                <w:szCs w:val="24"/>
                <w:highlight w:val="none"/>
                <w:u w:val="none"/>
                <w:lang w:bidi="ar"/>
              </w:rPr>
              <w:t>202</w:t>
            </w:r>
            <w:r>
              <w:rPr>
                <w:rFonts w:hint="eastAsia" w:ascii="宋体" w:hAnsi="宋体" w:eastAsia="宋体" w:cs="宋体"/>
                <w:color w:val="auto"/>
                <w:sz w:val="24"/>
                <w:szCs w:val="24"/>
                <w:highlight w:val="none"/>
                <w:u w:val="none"/>
                <w:lang w:val="en-US" w:eastAsia="zh-CN" w:bidi="ar"/>
              </w:rPr>
              <w:t>6</w:t>
            </w:r>
            <w:r>
              <w:rPr>
                <w:rFonts w:hint="eastAsia" w:ascii="宋体" w:hAnsi="宋体" w:eastAsia="宋体" w:cs="宋体"/>
                <w:bCs/>
                <w:color w:val="auto"/>
                <w:sz w:val="24"/>
                <w:szCs w:val="24"/>
                <w:highlight w:val="none"/>
                <w:u w:val="none"/>
                <w:lang w:bidi="ar"/>
              </w:rPr>
              <w:t>年</w:t>
            </w:r>
            <w:r>
              <w:rPr>
                <w:rFonts w:hint="eastAsia" w:ascii="宋体" w:hAnsi="宋体" w:eastAsia="宋体" w:cs="宋体"/>
                <w:bCs/>
                <w:color w:val="auto"/>
                <w:sz w:val="24"/>
                <w:szCs w:val="24"/>
                <w:highlight w:val="none"/>
                <w:u w:val="none"/>
                <w:lang w:val="en-US" w:eastAsia="zh-CN" w:bidi="ar"/>
              </w:rPr>
              <w:t>6</w:t>
            </w:r>
            <w:r>
              <w:rPr>
                <w:rFonts w:hint="eastAsia" w:ascii="宋体" w:hAnsi="宋体" w:eastAsia="宋体" w:cs="宋体"/>
                <w:bCs/>
                <w:color w:val="auto"/>
                <w:sz w:val="24"/>
                <w:szCs w:val="24"/>
                <w:highlight w:val="none"/>
                <w:u w:val="none"/>
                <w:lang w:bidi="ar"/>
              </w:rPr>
              <w:t>月</w:t>
            </w:r>
            <w:r>
              <w:rPr>
                <w:rFonts w:hint="eastAsia" w:ascii="宋体" w:hAnsi="宋体" w:eastAsia="宋体" w:cs="宋体"/>
                <w:bCs/>
                <w:color w:val="auto"/>
                <w:sz w:val="24"/>
                <w:szCs w:val="24"/>
                <w:highlight w:val="none"/>
                <w:u w:val="none"/>
                <w:lang w:val="en-US" w:eastAsia="zh-CN" w:bidi="ar"/>
              </w:rPr>
              <w:t>26</w:t>
            </w:r>
            <w:r>
              <w:rPr>
                <w:rFonts w:hint="eastAsia" w:ascii="宋体" w:hAnsi="宋体" w:eastAsia="宋体" w:cs="宋体"/>
                <w:bCs/>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 xml:space="preserve"> </w:t>
            </w:r>
            <w:r>
              <w:rPr>
                <w:rFonts w:hint="eastAsia" w:ascii="宋体" w:hAnsi="宋体" w:eastAsia="宋体" w:cs="宋体"/>
                <w:color w:val="auto"/>
                <w:sz w:val="24"/>
                <w:szCs w:val="20"/>
                <w:highlight w:val="none"/>
                <w:u w:val="none"/>
              </w:rPr>
              <w:t>15 时00分</w:t>
            </w:r>
            <w:r>
              <w:rPr>
                <w:rFonts w:hint="eastAsia" w:ascii="宋体" w:hAnsi="宋体" w:eastAsia="宋体" w:cs="宋体"/>
                <w:color w:val="auto"/>
                <w:sz w:val="24"/>
                <w:szCs w:val="20"/>
                <w:highlight w:val="none"/>
              </w:rPr>
              <w:t xml:space="preserve">   </w:t>
            </w:r>
          </w:p>
          <w:p w14:paraId="50F9F88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0"/>
                <w:highlight w:val="none"/>
              </w:rPr>
              <w:t>开标地点</w:t>
            </w:r>
            <w:r>
              <w:rPr>
                <w:rFonts w:hint="eastAsia" w:ascii="宋体" w:hAnsi="宋体" w:eastAsia="宋体" w:cs="宋体"/>
                <w:color w:val="auto"/>
                <w:sz w:val="24"/>
                <w:szCs w:val="20"/>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szCs w:val="20"/>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545C4D70">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1DD3DB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最</w:t>
            </w:r>
            <w:r>
              <w:rPr>
                <w:rFonts w:hint="eastAsia" w:ascii="宋体" w:hAnsi="宋体" w:eastAsia="宋体"/>
                <w:b w:val="0"/>
                <w:color w:val="auto"/>
                <w:sz w:val="24"/>
                <w:highlight w:val="none"/>
                <w:lang w:val="en-US" w:eastAsia="zh-CN"/>
              </w:rPr>
              <w:t>高</w:t>
            </w:r>
            <w:r>
              <w:rPr>
                <w:rFonts w:hint="eastAsia" w:ascii="宋体" w:hAnsi="宋体" w:eastAsia="宋体"/>
                <w:b w:val="0"/>
                <w:color w:val="auto"/>
                <w:sz w:val="24"/>
                <w:highlight w:val="none"/>
              </w:rPr>
              <w:t>评标价法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9C157C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62A4206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19AB026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07828B3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中标（成交）供应商的评审报价</w:t>
            </w:r>
            <w:r>
              <w:rPr>
                <w:rFonts w:hint="eastAsia" w:ascii="宋体" w:hAnsi="宋体" w:eastAsia="宋体"/>
                <w:bCs w:val="0"/>
                <w:color w:val="auto"/>
                <w:sz w:val="24"/>
                <w:highlight w:val="none"/>
              </w:rPr>
              <w:t>（适用最</w:t>
            </w:r>
            <w:r>
              <w:rPr>
                <w:rFonts w:hint="eastAsia" w:ascii="宋体" w:hAnsi="宋体" w:eastAsia="宋体"/>
                <w:bCs w:val="0"/>
                <w:color w:val="auto"/>
                <w:sz w:val="24"/>
                <w:highlight w:val="none"/>
                <w:lang w:val="en-US" w:eastAsia="zh-CN"/>
              </w:rPr>
              <w:t>高</w:t>
            </w:r>
            <w:r>
              <w:rPr>
                <w:rFonts w:hint="eastAsia" w:ascii="宋体" w:hAnsi="宋体" w:eastAsia="宋体"/>
                <w:bCs w:val="0"/>
                <w:color w:val="auto"/>
                <w:sz w:val="24"/>
                <w:highlight w:val="none"/>
              </w:rPr>
              <w:t>评标价法）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9D756F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66A40AC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2"/>
              <w:keepNext w:val="0"/>
              <w:keepLines w:val="0"/>
              <w:suppressLineNumbers w:val="0"/>
              <w:spacing w:before="0" w:beforeAutospacing="0" w:after="0" w:afterAutospacing="0" w:line="400" w:lineRule="exact"/>
              <w:ind w:left="0" w:right="0"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4AF218E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0CA7F610">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092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      </w:t>
            </w:r>
          </w:p>
          <w:p w14:paraId="21BC9BA9">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78EB4FA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2"/>
              <w:keepNext w:val="0"/>
              <w:keepLines w:val="0"/>
              <w:widowControl/>
              <w:suppressLineNumbers w:val="0"/>
              <w:spacing w:before="0" w:beforeAutospacing="0" w:after="0" w:afterAutospacing="0" w:line="400" w:lineRule="exact"/>
              <w:ind w:left="0" w:right="0"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2"/>
              <w:keepNext w:val="0"/>
              <w:keepLines w:val="0"/>
              <w:widowControl/>
              <w:suppressLineNumbers w:val="0"/>
              <w:spacing w:before="0" w:beforeAutospacing="0" w:after="0" w:afterAutospacing="0" w:line="400" w:lineRule="exact"/>
              <w:ind w:left="0" w:right="0"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4CA9C0EB">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750元（评审费另计，以实际发生为准）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keepNext w:val="0"/>
              <w:keepLines w:val="0"/>
              <w:suppressLineNumbers w:val="0"/>
              <w:spacing w:before="0" w:beforeAutospacing="0" w:after="0" w:afterAutospacing="0" w:line="400" w:lineRule="exact"/>
              <w:ind w:left="0" w:right="0" w:firstLine="45"/>
              <w:rPr>
                <w:rFonts w:hint="eastAsia" w:ascii="仿宋" w:hAnsi="仿宋" w:eastAsia="仿宋" w:cs="仿宋"/>
                <w:color w:val="auto"/>
                <w:sz w:val="28"/>
                <w:szCs w:val="28"/>
                <w:highlight w:val="none"/>
              </w:rPr>
            </w:pPr>
            <w:r>
              <w:rPr>
                <w:rFonts w:hint="eastAsia" w:ascii="宋体" w:hAnsi="宋体" w:eastAsia="宋体"/>
                <w:color w:val="auto"/>
                <w:sz w:val="24"/>
                <w:szCs w:val="20"/>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18"/>
                <w:highlight w:val="none"/>
              </w:rPr>
            </w:pPr>
            <w:r>
              <w:rPr>
                <w:rFonts w:hint="default" w:ascii="宋体" w:hAnsi="宋体" w:eastAsia="宋体"/>
                <w:color w:val="auto"/>
                <w:sz w:val="24"/>
                <w:szCs w:val="20"/>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7F0BDB2C">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6E6A07DD">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74BC8EA9">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41" w:name="_Toc14880"/>
      <w:bookmarkStart w:id="42" w:name="_Toc24882"/>
      <w:bookmarkStart w:id="43" w:name="_Toc10953"/>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1"/>
      <w:bookmarkEnd w:id="42"/>
      <w:bookmarkEnd w:id="43"/>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44"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4"/>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45" w:name="_Hlk11703583"/>
      <w:r>
        <w:rPr>
          <w:rFonts w:hint="eastAsia" w:asciiTheme="minorEastAsia" w:hAnsiTheme="minorEastAsia" w:eastAsiaTheme="minorEastAsia"/>
          <w:color w:val="auto"/>
          <w:sz w:val="24"/>
          <w:highlight w:val="none"/>
        </w:rPr>
        <w:t>等。</w:t>
      </w:r>
    </w:p>
    <w:bookmarkEnd w:id="45"/>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招标文件规定的预算金额或者分项、分包最</w:t>
      </w:r>
      <w:r>
        <w:rPr>
          <w:rFonts w:hint="eastAsia" w:asciiTheme="minorEastAsia" w:hAnsiTheme="minorEastAsia" w:eastAsiaTheme="minorEastAsia"/>
          <w:color w:val="auto"/>
          <w:sz w:val="24"/>
          <w:highlight w:val="none"/>
          <w:lang w:val="en-US" w:eastAsia="zh-CN"/>
        </w:rPr>
        <w:t>低</w:t>
      </w:r>
      <w:r>
        <w:rPr>
          <w:rFonts w:asciiTheme="minorEastAsia" w:hAnsiTheme="minorEastAsia" w:eastAsiaTheme="minorEastAsia"/>
          <w:color w:val="auto"/>
          <w:sz w:val="24"/>
          <w:highlight w:val="none"/>
        </w:rPr>
        <w:t>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w:t>
      </w:r>
      <w:r>
        <w:rPr>
          <w:rFonts w:hint="eastAsia" w:asciiTheme="minorEastAsia" w:hAnsiTheme="minorEastAsia" w:eastAsiaTheme="minorEastAsia"/>
          <w:color w:val="auto"/>
          <w:sz w:val="24"/>
          <w:highlight w:val="none"/>
          <w:lang w:val="en-US" w:eastAsia="zh-CN"/>
        </w:rPr>
        <w:t>高于</w:t>
      </w:r>
      <w:r>
        <w:rPr>
          <w:rFonts w:hint="eastAsia" w:asciiTheme="minorEastAsia" w:hAnsiTheme="minorEastAsia" w:eastAsiaTheme="minorEastAsia"/>
          <w:color w:val="auto"/>
          <w:sz w:val="24"/>
          <w:highlight w:val="none"/>
        </w:rPr>
        <w:t>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46"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46"/>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w:t>
      </w:r>
      <w:r>
        <w:rPr>
          <w:rFonts w:hint="eastAsia" w:ascii="宋体" w:hAnsi="宋体" w:eastAsia="宋体"/>
          <w:color w:val="auto"/>
          <w:sz w:val="24"/>
          <w:highlight w:val="none"/>
          <w:lang w:val="en-US" w:eastAsia="zh-CN"/>
        </w:rPr>
        <w:t>高于</w:t>
      </w:r>
      <w:r>
        <w:rPr>
          <w:rFonts w:ascii="宋体" w:hAnsi="宋体" w:eastAsia="宋体"/>
          <w:color w:val="auto"/>
          <w:sz w:val="24"/>
          <w:highlight w:val="none"/>
        </w:rPr>
        <w:t>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招标文件中规定的预算金额或者最</w:t>
      </w:r>
      <w:r>
        <w:rPr>
          <w:rFonts w:hint="eastAsia" w:asciiTheme="minorEastAsia" w:hAnsiTheme="minorEastAsia" w:eastAsiaTheme="minorEastAsia"/>
          <w:color w:val="auto"/>
          <w:sz w:val="24"/>
          <w:highlight w:val="none"/>
          <w:lang w:val="en-US" w:eastAsia="zh-CN"/>
        </w:rPr>
        <w:t>低</w:t>
      </w:r>
      <w:r>
        <w:rPr>
          <w:rFonts w:asciiTheme="minorEastAsia" w:hAnsiTheme="minorEastAsia" w:eastAsiaTheme="minorEastAsia"/>
          <w:color w:val="auto"/>
          <w:sz w:val="24"/>
          <w:highlight w:val="none"/>
        </w:rPr>
        <w:t>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最</w:t>
      </w:r>
      <w:r>
        <w:rPr>
          <w:rFonts w:hint="eastAsia" w:ascii="宋体" w:hAnsi="宋体" w:eastAsia="宋体"/>
          <w:b/>
          <w:bCs/>
          <w:color w:val="auto"/>
          <w:sz w:val="24"/>
          <w:highlight w:val="none"/>
          <w:lang w:val="en-US" w:eastAsia="zh-CN"/>
        </w:rPr>
        <w:t>高</w:t>
      </w:r>
      <w:r>
        <w:rPr>
          <w:rFonts w:hint="eastAsia" w:ascii="宋体" w:hAnsi="宋体" w:eastAsia="宋体"/>
          <w:b/>
          <w:bCs/>
          <w:color w:val="auto"/>
          <w:sz w:val="24"/>
          <w:highlight w:val="none"/>
        </w:rPr>
        <w:t>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w:t>
      </w:r>
      <w:r>
        <w:rPr>
          <w:rFonts w:ascii="宋体" w:hAnsi="宋体" w:eastAsia="宋体"/>
          <w:color w:val="auto"/>
          <w:sz w:val="24"/>
          <w:highlight w:val="none"/>
        </w:rPr>
        <w:t>报价最</w:t>
      </w:r>
      <w:r>
        <w:rPr>
          <w:rFonts w:hint="eastAsia" w:ascii="宋体" w:hAnsi="宋体" w:eastAsia="宋体"/>
          <w:color w:val="auto"/>
          <w:sz w:val="24"/>
          <w:highlight w:val="none"/>
          <w:lang w:val="en-US" w:eastAsia="zh-CN"/>
        </w:rPr>
        <w:t>高</w:t>
      </w:r>
      <w:r>
        <w:rPr>
          <w:rFonts w:ascii="宋体" w:hAnsi="宋体" w:eastAsia="宋体"/>
          <w:color w:val="auto"/>
          <w:sz w:val="24"/>
          <w:highlight w:val="none"/>
        </w:rPr>
        <w:t>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w:t>
      </w:r>
      <w:r>
        <w:rPr>
          <w:rFonts w:asciiTheme="minorEastAsia" w:hAnsiTheme="minorEastAsia" w:eastAsiaTheme="minorEastAsia"/>
          <w:b/>
          <w:bCs/>
          <w:color w:val="auto"/>
          <w:sz w:val="24"/>
          <w:highlight w:val="none"/>
        </w:rPr>
        <w:t>最</w:t>
      </w:r>
      <w:r>
        <w:rPr>
          <w:rFonts w:hint="eastAsia" w:asciiTheme="minorEastAsia" w:hAnsiTheme="minorEastAsia" w:eastAsiaTheme="minorEastAsia"/>
          <w:b/>
          <w:bCs/>
          <w:color w:val="auto"/>
          <w:sz w:val="24"/>
          <w:highlight w:val="none"/>
          <w:lang w:val="en-US" w:eastAsia="zh-CN"/>
        </w:rPr>
        <w:t>高</w:t>
      </w:r>
      <w:r>
        <w:rPr>
          <w:rFonts w:asciiTheme="minorEastAsia" w:hAnsiTheme="minorEastAsia" w:eastAsiaTheme="minorEastAsia"/>
          <w:b/>
          <w:bCs/>
          <w:color w:val="auto"/>
          <w:sz w:val="24"/>
          <w:highlight w:val="none"/>
        </w:rPr>
        <w:t>评标价法的，</w:t>
      </w:r>
      <w:r>
        <w:rPr>
          <w:rFonts w:asciiTheme="minorEastAsia" w:hAnsiTheme="minorEastAsia" w:eastAsiaTheme="minorEastAsia"/>
          <w:color w:val="auto"/>
          <w:sz w:val="24"/>
          <w:highlight w:val="none"/>
        </w:rPr>
        <w:t>除了算术修正价格扣除外，不对投标人的投标价格进行任何调整。评标结果按修正后的投标报价</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高</w:t>
      </w:r>
      <w:r>
        <w:rPr>
          <w:rFonts w:asciiTheme="minorEastAsia" w:hAnsiTheme="minorEastAsia" w:eastAsiaTheme="minorEastAsia"/>
          <w:color w:val="auto"/>
          <w:sz w:val="24"/>
          <w:highlight w:val="none"/>
        </w:rPr>
        <w:t>到</w:t>
      </w:r>
      <w:r>
        <w:rPr>
          <w:rFonts w:hint="eastAsia" w:asciiTheme="minorEastAsia" w:hAnsiTheme="minorEastAsia" w:eastAsiaTheme="minorEastAsia"/>
          <w:color w:val="auto"/>
          <w:sz w:val="24"/>
          <w:highlight w:val="none"/>
          <w:lang w:val="en-US" w:eastAsia="zh-CN"/>
        </w:rPr>
        <w:t>低</w:t>
      </w:r>
      <w:r>
        <w:rPr>
          <w:rFonts w:asciiTheme="minorEastAsia" w:hAnsiTheme="minorEastAsia" w:eastAsiaTheme="minorEastAsia"/>
          <w:color w:val="auto"/>
          <w:sz w:val="24"/>
          <w:highlight w:val="none"/>
        </w:rPr>
        <w:t>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47" w:name="_Toc2583661"/>
      <w:bookmarkStart w:id="48"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7"/>
      <w:bookmarkEnd w:id="48"/>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49" w:name="_Toc2583662"/>
      <w:bookmarkStart w:id="50" w:name="_Toc518923101"/>
      <w:r>
        <w:rPr>
          <w:rFonts w:hint="eastAsia" w:asciiTheme="minorEastAsia" w:hAnsiTheme="minorEastAsia" w:eastAsiaTheme="minorEastAsia"/>
          <w:b/>
          <w:color w:val="auto"/>
          <w:sz w:val="24"/>
          <w:highlight w:val="none"/>
        </w:rPr>
        <w:t>30.人员回避</w:t>
      </w:r>
      <w:bookmarkEnd w:id="49"/>
      <w:bookmarkEnd w:id="50"/>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51" w:name="_Toc32012"/>
      <w:r>
        <w:rPr>
          <w:rFonts w:hint="eastAsia" w:asciiTheme="minorEastAsia" w:hAnsiTheme="minorEastAsia" w:eastAsiaTheme="minorEastAsia"/>
          <w:b/>
          <w:color w:val="auto"/>
          <w:sz w:val="28"/>
          <w:highlight w:val="none"/>
        </w:rPr>
        <w:t>第三章  采购需求</w:t>
      </w:r>
      <w:bookmarkEnd w:id="51"/>
    </w:p>
    <w:p w14:paraId="4348F7A8">
      <w:pPr>
        <w:spacing w:line="360" w:lineRule="auto"/>
        <w:ind w:firstLine="43"/>
        <w:outlineLvl w:val="1"/>
        <w:rPr>
          <w:rFonts w:hint="eastAsia" w:ascii="宋体" w:hAnsi="宋体" w:eastAsia="宋体"/>
          <w:b/>
          <w:color w:val="auto"/>
          <w:sz w:val="24"/>
          <w:szCs w:val="18"/>
          <w:highlight w:val="none"/>
        </w:rPr>
      </w:pPr>
      <w:bookmarkStart w:id="52" w:name="_Toc2554"/>
      <w:bookmarkStart w:id="53" w:name="_Toc16968"/>
      <w:bookmarkStart w:id="54" w:name="_Toc32151"/>
      <w:r>
        <w:rPr>
          <w:rFonts w:hint="eastAsia" w:ascii="宋体" w:hAnsi="宋体" w:eastAsia="宋体"/>
          <w:b/>
          <w:color w:val="auto"/>
          <w:sz w:val="24"/>
          <w:szCs w:val="18"/>
          <w:highlight w:val="none"/>
        </w:rPr>
        <w:t>一、采购需求前附表</w:t>
      </w:r>
      <w:bookmarkEnd w:id="52"/>
      <w:bookmarkEnd w:id="53"/>
      <w:bookmarkEnd w:id="54"/>
    </w:p>
    <w:tbl>
      <w:tblPr>
        <w:tblStyle w:val="26"/>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93"/>
        <w:gridCol w:w="5951"/>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6" w:type="pct"/>
            <w:vAlign w:val="center"/>
          </w:tcPr>
          <w:p w14:paraId="6151C2F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18B277BF">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22" w:type="pct"/>
            <w:vAlign w:val="center"/>
          </w:tcPr>
          <w:p w14:paraId="11A89C54">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6" w:type="pct"/>
            <w:vAlign w:val="center"/>
          </w:tcPr>
          <w:p w14:paraId="6FE0ED4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61" w:type="pct"/>
            <w:vAlign w:val="center"/>
          </w:tcPr>
          <w:p w14:paraId="22FC200D">
            <w:pPr>
              <w:pStyle w:val="44"/>
              <w:keepNext w:val="0"/>
              <w:keepLines w:val="0"/>
              <w:widowControl w:val="0"/>
              <w:suppressLineNumbers w:val="0"/>
              <w:spacing w:before="0" w:beforeAutospacing="0" w:after="0" w:afterAutospacing="0"/>
              <w:ind w:left="0" w:right="0"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522" w:type="pct"/>
            <w:vAlign w:val="center"/>
          </w:tcPr>
          <w:p w14:paraId="5A74A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eastAsia" w:ascii="宋体" w:hAnsi="宋体" w:eastAsia="宋体"/>
                <w:b/>
                <w:bCs w:val="0"/>
                <w:color w:val="auto"/>
                <w:kern w:val="0"/>
                <w:sz w:val="24"/>
                <w:szCs w:val="28"/>
                <w:highlight w:val="none"/>
                <w:lang w:eastAsia="zh-CN"/>
              </w:rPr>
            </w:pPr>
            <w:r>
              <w:rPr>
                <w:rFonts w:hint="eastAsia" w:ascii="宋体" w:hAnsi="宋体" w:eastAsia="宋体"/>
                <w:b/>
                <w:bCs w:val="0"/>
                <w:color w:val="auto"/>
                <w:kern w:val="0"/>
                <w:sz w:val="24"/>
                <w:szCs w:val="28"/>
                <w:highlight w:val="none"/>
              </w:rPr>
              <w:t>合同签订后3日内一次性将本年度回收款汇入我院账户。否则院方有权与中标方解除合同，并将其纳入黑名单，此后不得参与我院的所有招标项目</w:t>
            </w:r>
            <w:r>
              <w:rPr>
                <w:rFonts w:hint="eastAsia" w:ascii="宋体" w:hAnsi="宋体" w:eastAsia="宋体"/>
                <w:b/>
                <w:bCs w:val="0"/>
                <w:color w:val="auto"/>
                <w:kern w:val="0"/>
                <w:sz w:val="24"/>
                <w:szCs w:val="28"/>
                <w:highlight w:val="none"/>
                <w:lang w:eastAsia="zh-CN"/>
              </w:rPr>
              <w:t>。</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6" w:type="pct"/>
            <w:vAlign w:val="center"/>
          </w:tcPr>
          <w:p w14:paraId="6148BA8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bCs w:val="0"/>
                <w:color w:val="auto"/>
                <w:kern w:val="2"/>
                <w:highlight w:val="none"/>
              </w:rPr>
            </w:pPr>
            <w:r>
              <w:rPr>
                <w:rFonts w:hint="eastAsia" w:ascii="宋体" w:hAnsi="宋体" w:eastAsia="宋体"/>
                <w:b/>
                <w:bCs w:val="0"/>
                <w:color w:val="auto"/>
                <w:kern w:val="2"/>
                <w:highlight w:val="none"/>
              </w:rPr>
              <w:t>2</w:t>
            </w:r>
          </w:p>
        </w:tc>
        <w:tc>
          <w:tcPr>
            <w:tcW w:w="1061" w:type="pct"/>
            <w:vAlign w:val="center"/>
          </w:tcPr>
          <w:p w14:paraId="3E28B1E6">
            <w:pPr>
              <w:pStyle w:val="44"/>
              <w:keepNext w:val="0"/>
              <w:keepLines w:val="0"/>
              <w:widowControl w:val="0"/>
              <w:suppressLineNumbers w:val="0"/>
              <w:spacing w:before="0" w:beforeAutospacing="0" w:after="0" w:afterAutospacing="0"/>
              <w:ind w:left="0" w:right="0"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服务</w:t>
            </w:r>
            <w:r>
              <w:rPr>
                <w:rFonts w:hint="eastAsia" w:ascii="宋体" w:hAnsi="宋体" w:eastAsia="宋体"/>
                <w:b/>
                <w:bCs w:val="0"/>
                <w:color w:val="auto"/>
                <w:sz w:val="24"/>
                <w:highlight w:val="none"/>
              </w:rPr>
              <w:t>地点</w:t>
            </w:r>
          </w:p>
        </w:tc>
        <w:tc>
          <w:tcPr>
            <w:tcW w:w="3522" w:type="pct"/>
            <w:vAlign w:val="center"/>
          </w:tcPr>
          <w:p w14:paraId="3A3D8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6" w:type="pct"/>
            <w:vAlign w:val="center"/>
          </w:tcPr>
          <w:p w14:paraId="58711BD2">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bCs w:val="0"/>
                <w:color w:val="auto"/>
                <w:kern w:val="2"/>
                <w:highlight w:val="none"/>
              </w:rPr>
            </w:pPr>
            <w:r>
              <w:rPr>
                <w:rFonts w:hint="eastAsia" w:ascii="宋体" w:hAnsi="宋体" w:eastAsia="宋体"/>
                <w:b/>
                <w:bCs w:val="0"/>
                <w:color w:val="auto"/>
                <w:kern w:val="2"/>
                <w:highlight w:val="none"/>
              </w:rPr>
              <w:t>3</w:t>
            </w:r>
          </w:p>
        </w:tc>
        <w:tc>
          <w:tcPr>
            <w:tcW w:w="1061" w:type="pct"/>
            <w:vAlign w:val="center"/>
          </w:tcPr>
          <w:p w14:paraId="06452674">
            <w:pPr>
              <w:pStyle w:val="44"/>
              <w:keepNext w:val="0"/>
              <w:keepLines w:val="0"/>
              <w:widowControl w:val="0"/>
              <w:suppressLineNumbers w:val="0"/>
              <w:spacing w:before="0" w:beforeAutospacing="0" w:after="0" w:afterAutospacing="0"/>
              <w:ind w:left="0" w:right="0"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服务</w:t>
            </w:r>
            <w:r>
              <w:rPr>
                <w:rFonts w:hint="eastAsia" w:ascii="宋体" w:hAnsi="宋体" w:eastAsia="宋体"/>
                <w:b/>
                <w:bCs w:val="0"/>
                <w:color w:val="auto"/>
                <w:sz w:val="24"/>
                <w:highlight w:val="none"/>
              </w:rPr>
              <w:t>期限</w:t>
            </w:r>
          </w:p>
        </w:tc>
        <w:tc>
          <w:tcPr>
            <w:tcW w:w="3522" w:type="pct"/>
            <w:vAlign w:val="center"/>
          </w:tcPr>
          <w:p w14:paraId="25E0D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default" w:ascii="宋体" w:hAnsi="宋体" w:eastAsia="宋体"/>
                <w:b/>
                <w:bCs w:val="0"/>
                <w:color w:val="auto"/>
                <w:kern w:val="0"/>
                <w:sz w:val="24"/>
                <w:szCs w:val="28"/>
                <w:highlight w:val="none"/>
                <w:lang w:val="en-US" w:eastAsia="zh-CN"/>
              </w:rPr>
            </w:pPr>
            <w:r>
              <w:rPr>
                <w:rFonts w:hint="eastAsia" w:ascii="宋体" w:hAnsi="宋体" w:eastAsia="宋体" w:cs="宋体"/>
                <w:b/>
                <w:bCs w:val="0"/>
                <w:color w:val="auto"/>
                <w:kern w:val="2"/>
                <w:sz w:val="24"/>
                <w:szCs w:val="24"/>
                <w:highlight w:val="none"/>
                <w:lang w:val="en-US" w:eastAsia="zh-CN" w:bidi="ar"/>
              </w:rPr>
              <w:t>三年，合同一年一签。</w:t>
            </w:r>
          </w:p>
        </w:tc>
      </w:tr>
    </w:tbl>
    <w:p w14:paraId="46376D0C">
      <w:pPr>
        <w:numPr>
          <w:ilvl w:val="0"/>
          <w:numId w:val="0"/>
        </w:numPr>
        <w:spacing w:line="360" w:lineRule="auto"/>
        <w:ind w:firstLine="482" w:firstLineChars="200"/>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w:t>
      </w:r>
      <w:bookmarkStart w:id="55" w:name="OLE_LINK5"/>
      <w:bookmarkStart w:id="56" w:name="OLE_LINK8"/>
      <w:bookmarkStart w:id="57" w:name="OLE_LINK6"/>
      <w:bookmarkStart w:id="58" w:name="OLE_LINK7"/>
      <w:r>
        <w:rPr>
          <w:rFonts w:hint="eastAsia" w:ascii="宋体" w:hAnsi="宋体" w:eastAsia="宋体"/>
          <w:b/>
          <w:color w:val="auto"/>
          <w:sz w:val="24"/>
          <w:szCs w:val="18"/>
          <w:highlight w:val="none"/>
          <w:lang w:val="en-US" w:eastAsia="zh-CN"/>
        </w:rPr>
        <w:t>项目服务内容及要求</w:t>
      </w:r>
    </w:p>
    <w:bookmarkEnd w:id="55"/>
    <w:bookmarkEnd w:id="56"/>
    <w:bookmarkEnd w:id="57"/>
    <w:bookmarkEnd w:id="58"/>
    <w:p w14:paraId="37050A3A">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后未被污染的输液瓶（袋）和透析壶。使用后未被污染的输液瓶（袋）和透析壶：是指在医疗卫生机构使用后未被患者血液、体液、排泄物污染的各种玻璃瓶（一次性塑料）输液瓶（袋），血透室用透析壶等。因抗生素使用控制等多种风险因素均会影响该项目回收量，回收量变化情况请自行衡量并自担风险，中标后不得以回收量变化等任何原因不履行合同，院方不承担任何回收量波动变化有关的责任。</w:t>
      </w:r>
    </w:p>
    <w:p w14:paraId="03DF8F3E">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2、中标人需无条件服从院方的工作安排，随叫随到，做到每日清理我院输液瓶（袋）和透析壶等，日产日清，每日必须在五点之前清理完毕，特殊科室按科室要求随时清运。</w:t>
      </w:r>
      <w:r>
        <w:rPr>
          <w:rFonts w:hint="eastAsia" w:ascii="宋体" w:hAnsi="宋体" w:eastAsia="宋体" w:cs="宋体"/>
          <w:b/>
          <w:bCs/>
          <w:color w:val="auto"/>
          <w:sz w:val="24"/>
          <w:szCs w:val="24"/>
          <w:highlight w:val="none"/>
        </w:rPr>
        <w:t>（注：各院区需中标人自行安排人力前往各个科室收集运送）</w:t>
      </w:r>
    </w:p>
    <w:p w14:paraId="6C89B990">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招标服务期3年，合同一年一签，如未按照我院要求出现违规或不服从工作安排、同一类型问题三次以上投诉且未整改等情况（投诉包括各科室微信群投诉、电话向总务科院部投诉、纸质投诉等均可作为投诉依据），院方有权立即终止合同。</w:t>
      </w:r>
    </w:p>
    <w:p w14:paraId="72578DE5">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五个院区回收项目所需要的人力（包括从各个科室回收运送至我院暂存点（部分院区无暂存点），直至运送达最终目的地全过程中的人力环节）、物力和财力等一切所需费用均由中标单位承担（人力问题自行解决）。中标人自行准备收集工具，不得使用原有塑料袋及医用垃圾塑料袋。</w:t>
      </w:r>
    </w:p>
    <w:p w14:paraId="6232D17E">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4、各潜在投标人投标前充分调研考虑各院区、各科室的使用量、回收量以及其他所有风险因素，中标后如拒绝履约的，以后不得参加院方任何投标项目。</w:t>
      </w:r>
    </w:p>
    <w:p w14:paraId="47F5BC50">
      <w:pPr>
        <w:spacing w:line="440" w:lineRule="exact"/>
        <w:ind w:right="-92" w:rightChars="-44" w:firstLine="460" w:firstLineChars="1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双方工作人员需做好转运所有交接签收记录，记录内容包括转运种类、转运重量、交接时间、双方经办人签名等，乙方填写回收记录册（本）登记建档，按年度汇总并提交甲方核对，相关记录保存三年以便相关上级部门检查！如检查出现交接、流失等任何问题，一切责任均由中标方承担院方不承担任何责任并保留追诉的权利</w:t>
      </w:r>
      <w:r>
        <w:rPr>
          <w:rFonts w:hint="eastAsia" w:ascii="宋体" w:hAnsi="宋体" w:eastAsia="宋体" w:cs="宋体"/>
          <w:color w:val="auto"/>
          <w:sz w:val="24"/>
          <w:szCs w:val="24"/>
          <w:highlight w:val="none"/>
          <w:lang w:eastAsia="zh-CN"/>
        </w:rPr>
        <w:t>。</w:t>
      </w:r>
    </w:p>
    <w:p w14:paraId="725CFB52">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6、具备履约所</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的回收、运输、处理等专业能力和科学制度体系，回收的输液瓶等塑料制品不得用于医药、食品、化妆品、玩具等可能危害人体健康的行业，回收废物处理、再生利用溯源机制完整。</w:t>
      </w:r>
    </w:p>
    <w:p w14:paraId="6B3BD2F8">
      <w:pPr>
        <w:widowControl/>
        <w:shd w:val="clear" w:color="auto" w:fill="FFFFFF"/>
        <w:spacing w:line="480" w:lineRule="exact"/>
        <w:ind w:left="58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注：投标人</w:t>
      </w:r>
      <w:r>
        <w:rPr>
          <w:rFonts w:hint="eastAsia" w:ascii="宋体" w:hAnsi="宋体" w:eastAsia="宋体" w:cs="宋体"/>
          <w:b/>
          <w:color w:val="auto"/>
          <w:sz w:val="24"/>
          <w:szCs w:val="24"/>
          <w:highlight w:val="none"/>
        </w:rPr>
        <w:t>须对以上内容自行承诺，承诺函格式自拟。</w:t>
      </w:r>
    </w:p>
    <w:p w14:paraId="4AD5F0AC">
      <w:pPr>
        <w:keepNext w:val="0"/>
        <w:keepLines w:val="0"/>
        <w:pageBreakBefore w:val="0"/>
        <w:widowControl w:val="0"/>
        <w:kinsoku/>
        <w:wordWrap/>
        <w:overflowPunct/>
        <w:topLinePunct w:val="0"/>
        <w:autoSpaceDE/>
        <w:autoSpaceDN/>
        <w:bidi w:val="0"/>
        <w:adjustRightInd/>
        <w:snapToGrid/>
        <w:spacing w:line="440" w:lineRule="exact"/>
        <w:ind w:right="-92" w:rightChars="-44"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7、如投标人为外省企业，则须同时提供以下证明材料，否则其投标文件按无效投标处理。</w:t>
      </w:r>
    </w:p>
    <w:p w14:paraId="60D2AF77">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（1）转移固体废物出省、自治区、直辖市行政区域贮存、处置的批准证明文件或材料；</w:t>
      </w:r>
    </w:p>
    <w:p w14:paraId="3A8841F3">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（2）转移固体废物出省、自治区、直辖市行政区域利用备案证明；</w:t>
      </w:r>
    </w:p>
    <w:p w14:paraId="3F90D259">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（3）须在当地主管部门公布的“输液瓶（袋）回收利用企业名单”中（</w:t>
      </w:r>
      <w:r>
        <w:rPr>
          <w:rFonts w:hint="eastAsia" w:ascii="宋体" w:hAnsi="宋体" w:eastAsia="宋体" w:cs="宋体"/>
          <w:color w:val="auto"/>
          <w:sz w:val="24"/>
          <w:szCs w:val="24"/>
          <w:highlight w:val="none"/>
          <w:lang w:val="en-US" w:eastAsia="zh-CN"/>
        </w:rPr>
        <w:t>投标时</w:t>
      </w:r>
      <w:r>
        <w:rPr>
          <w:rFonts w:hint="eastAsia" w:ascii="宋体" w:hAnsi="宋体" w:eastAsia="宋体" w:cs="宋体"/>
          <w:color w:val="auto"/>
          <w:sz w:val="24"/>
          <w:szCs w:val="24"/>
          <w:highlight w:val="none"/>
        </w:rPr>
        <w:t>提供官网截图及名单）</w:t>
      </w:r>
    </w:p>
    <w:p w14:paraId="1A1FA4DA">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近3年（投标截止日往前追溯36个月），投标人在其所在地市生态环境、卫生健康、市场监管等与涉医再生资源回收、处置相关的领域，被市级及以上行政主管部门处以没收违法所得、责令停产停业、吊销经营许可证、单次5万元及以上数额罚款等重大行政处罚的，不得参与本项目投标</w:t>
      </w:r>
      <w:r>
        <w:rPr>
          <w:rFonts w:hint="eastAsia" w:ascii="宋体" w:hAnsi="宋体" w:eastAsia="宋体" w:cs="宋体"/>
          <w:b/>
          <w:bCs/>
          <w:color w:val="auto"/>
          <w:sz w:val="24"/>
          <w:szCs w:val="24"/>
          <w:highlight w:val="none"/>
        </w:rPr>
        <w:t>（投标时需提供未被处罚承诺书）</w:t>
      </w:r>
      <w:r>
        <w:rPr>
          <w:rFonts w:hint="eastAsia" w:ascii="宋体" w:hAnsi="宋体" w:eastAsia="宋体" w:cs="宋体"/>
          <w:color w:val="auto"/>
          <w:sz w:val="24"/>
          <w:szCs w:val="24"/>
          <w:highlight w:val="none"/>
        </w:rPr>
        <w:t>。</w:t>
      </w:r>
    </w:p>
    <w:p w14:paraId="30C6A8BB">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具备满足本项目回收量的经营场所</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rPr>
        <w:t>须提供图片、自有产证或租赁合同相关证明材料）</w:t>
      </w:r>
      <w:r>
        <w:rPr>
          <w:rFonts w:hint="eastAsia" w:ascii="宋体" w:hAnsi="宋体" w:eastAsia="宋体" w:cs="宋体"/>
          <w:color w:val="auto"/>
          <w:sz w:val="24"/>
          <w:szCs w:val="24"/>
          <w:highlight w:val="none"/>
        </w:rPr>
        <w:t>以及联系人、联系方式、办公地点。</w:t>
      </w:r>
    </w:p>
    <w:p w14:paraId="44443D7F">
      <w:pPr>
        <w:spacing w:line="440" w:lineRule="exact"/>
        <w:ind w:firstLine="43"/>
        <w:outlineLvl w:val="1"/>
        <w:rPr>
          <w:rFonts w:hint="eastAsia" w:ascii="宋体" w:hAnsi="宋体" w:eastAsia="宋体"/>
          <w:b/>
          <w:color w:val="auto"/>
          <w:sz w:val="24"/>
          <w:szCs w:val="18"/>
          <w:highlight w:val="none"/>
        </w:rPr>
      </w:pPr>
      <w:bookmarkStart w:id="59" w:name="_Toc24121"/>
      <w:r>
        <w:rPr>
          <w:rFonts w:hint="eastAsia" w:ascii="宋体" w:hAnsi="宋体" w:eastAsia="宋体"/>
          <w:b/>
          <w:color w:val="auto"/>
          <w:sz w:val="24"/>
          <w:szCs w:val="18"/>
          <w:highlight w:val="none"/>
        </w:rPr>
        <w:t>三、报价要求</w:t>
      </w:r>
      <w:bookmarkEnd w:id="59"/>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60" w:name="_Toc14698"/>
      <w:bookmarkStart w:id="61" w:name="_Toc15293"/>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价格今后将不作任何调整，供应商自行考虑报价风险。</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.如响应文件中未列明全面实现投标服务功能而必须配置的配套或辅助设施及相应技术措施的费用，这些费用将被视为已包含在总报价中。</w:t>
      </w:r>
    </w:p>
    <w:bookmarkEnd w:id="60"/>
    <w:bookmarkEnd w:id="61"/>
    <w:p w14:paraId="7D1744A7">
      <w:pPr>
        <w:spacing w:line="360" w:lineRule="auto"/>
        <w:jc w:val="center"/>
        <w:outlineLvl w:val="0"/>
        <w:rPr>
          <w:rFonts w:hint="eastAsia" w:asciiTheme="minorEastAsia" w:hAnsiTheme="minorEastAsia" w:eastAsiaTheme="minorEastAsia"/>
          <w:b/>
          <w:color w:val="auto"/>
          <w:sz w:val="28"/>
          <w:highlight w:val="none"/>
        </w:rPr>
      </w:pPr>
      <w:bookmarkStart w:id="62" w:name="_Toc10346"/>
    </w:p>
    <w:p w14:paraId="04D8B59F">
      <w:pPr>
        <w:spacing w:line="360" w:lineRule="auto"/>
        <w:jc w:val="center"/>
        <w:outlineLvl w:val="0"/>
        <w:rPr>
          <w:rFonts w:hint="eastAsia" w:asciiTheme="minorEastAsia" w:hAnsiTheme="minorEastAsia" w:eastAsiaTheme="minorEastAsia"/>
          <w:b/>
          <w:color w:val="auto"/>
          <w:sz w:val="28"/>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评标方法和标准（最</w:t>
      </w:r>
      <w:r>
        <w:rPr>
          <w:rFonts w:hint="eastAsia" w:asciiTheme="minorEastAsia" w:hAnsiTheme="minorEastAsia" w:eastAsiaTheme="minorEastAsia"/>
          <w:b/>
          <w:color w:val="auto"/>
          <w:sz w:val="28"/>
          <w:highlight w:val="none"/>
          <w:lang w:val="en-US" w:eastAsia="zh-CN"/>
        </w:rPr>
        <w:t>高</w:t>
      </w:r>
      <w:r>
        <w:rPr>
          <w:rFonts w:hint="eastAsia" w:asciiTheme="minorEastAsia" w:hAnsiTheme="minorEastAsia" w:eastAsiaTheme="minorEastAsia"/>
          <w:b/>
          <w:color w:val="auto"/>
          <w:sz w:val="28"/>
          <w:highlight w:val="none"/>
        </w:rPr>
        <w:t>评标价法）</w:t>
      </w:r>
      <w:bookmarkEnd w:id="62"/>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63" w:name="_Toc6560"/>
      <w:bookmarkStart w:id="64" w:name="_Toc22115"/>
      <w:bookmarkStart w:id="65" w:name="_Toc3321"/>
      <w:r>
        <w:rPr>
          <w:rFonts w:hint="eastAsia" w:asciiTheme="minorEastAsia" w:hAnsiTheme="minorEastAsia" w:eastAsiaTheme="minorEastAsia"/>
          <w:b/>
          <w:color w:val="auto"/>
          <w:sz w:val="24"/>
          <w:highlight w:val="none"/>
        </w:rPr>
        <w:t>一、总则</w:t>
      </w:r>
      <w:bookmarkEnd w:id="63"/>
      <w:bookmarkEnd w:id="64"/>
      <w:bookmarkEnd w:id="65"/>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66" w:name="_Toc27343"/>
      <w:bookmarkStart w:id="67" w:name="_Toc28533"/>
      <w:bookmarkStart w:id="68" w:name="_Toc32350"/>
      <w:r>
        <w:rPr>
          <w:rFonts w:hint="eastAsia" w:asciiTheme="minorEastAsia" w:hAnsiTheme="minorEastAsia" w:eastAsiaTheme="minorEastAsia"/>
          <w:b/>
          <w:color w:val="auto"/>
          <w:sz w:val="24"/>
          <w:highlight w:val="none"/>
        </w:rPr>
        <w:t>二、评标方法</w:t>
      </w:r>
      <w:bookmarkEnd w:id="66"/>
      <w:bookmarkEnd w:id="67"/>
      <w:bookmarkEnd w:id="68"/>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32"/>
        <w:gridCol w:w="4234"/>
        <w:gridCol w:w="2177"/>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7" w:type="pct"/>
            <w:tcBorders>
              <w:bottom w:val="single" w:color="auto" w:sz="4" w:space="0"/>
            </w:tcBorders>
            <w:vAlign w:val="center"/>
          </w:tcPr>
          <w:p w14:paraId="27ACA2A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suppressLineNumbers w:val="0"/>
              <w:pBdr>
                <w:bottom w:val="none" w:color="auto" w:sz="0" w:space="0"/>
              </w:pBdr>
              <w:tabs>
                <w:tab w:val="clear" w:pos="4153"/>
                <w:tab w:val="clear" w:pos="8306"/>
              </w:tabs>
              <w:kinsoku/>
              <w:overflowPunct/>
              <w:topLinePunct w:val="0"/>
              <w:autoSpaceDE/>
              <w:autoSpaceDN/>
              <w:bidi w:val="0"/>
              <w:snapToGrid w:val="0"/>
              <w:spacing w:before="0" w:beforeAutospacing="0" w:after="0" w:afterAutospacing="0" w:line="24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253" w:type="pct"/>
            <w:tcBorders>
              <w:bottom w:val="single" w:color="auto" w:sz="4" w:space="0"/>
            </w:tcBorders>
            <w:vAlign w:val="center"/>
          </w:tcPr>
          <w:p w14:paraId="358222C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67" w:type="pct"/>
            <w:tcBorders>
              <w:bottom w:val="single" w:color="auto" w:sz="4" w:space="0"/>
            </w:tcBorders>
            <w:vAlign w:val="center"/>
          </w:tcPr>
          <w:p w14:paraId="1A766F4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0" w:type="pct"/>
            <w:tcBorders>
              <w:bottom w:val="single" w:color="auto" w:sz="4" w:space="0"/>
            </w:tcBorders>
            <w:shd w:val="clear" w:color="auto" w:fill="auto"/>
            <w:vAlign w:val="center"/>
          </w:tcPr>
          <w:p w14:paraId="4C982DFE">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center"/>
              <w:textAlignment w:val="auto"/>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olor w:val="auto"/>
                <w:sz w:val="24"/>
                <w:szCs w:val="18"/>
                <w:highlight w:val="none"/>
              </w:rPr>
              <w:t>投标人资格声明书</w:t>
            </w:r>
          </w:p>
        </w:tc>
        <w:tc>
          <w:tcPr>
            <w:tcW w:w="2439" w:type="pct"/>
            <w:tcBorders>
              <w:bottom w:val="single" w:color="auto" w:sz="4" w:space="0"/>
            </w:tcBorders>
            <w:shd w:val="clear" w:color="auto" w:fill="auto"/>
            <w:vAlign w:val="center"/>
          </w:tcPr>
          <w:p w14:paraId="14F4B869">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left"/>
              <w:textAlignment w:val="auto"/>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53" w:type="pct"/>
            <w:shd w:val="clear" w:color="auto" w:fill="auto"/>
            <w:vAlign w:val="center"/>
          </w:tcPr>
          <w:p w14:paraId="1511EE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详见第六章投标文件格式</w:t>
            </w: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7" w:type="pct"/>
            <w:tcBorders>
              <w:bottom w:val="single" w:color="auto" w:sz="4" w:space="0"/>
            </w:tcBorders>
            <w:vAlign w:val="center"/>
          </w:tcPr>
          <w:p w14:paraId="42629C2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0" w:type="pct"/>
            <w:tcBorders>
              <w:bottom w:val="single" w:color="auto" w:sz="4" w:space="0"/>
            </w:tcBorders>
            <w:shd w:val="clear" w:color="auto" w:fill="auto"/>
            <w:vAlign w:val="center"/>
          </w:tcPr>
          <w:p w14:paraId="5C0CD8EF">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center"/>
              <w:textAlignment w:val="auto"/>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olor w:val="auto"/>
                <w:sz w:val="24"/>
                <w:szCs w:val="18"/>
                <w:highlight w:val="none"/>
              </w:rPr>
              <w:t>投标人信用记录</w:t>
            </w:r>
          </w:p>
        </w:tc>
        <w:tc>
          <w:tcPr>
            <w:tcW w:w="2439" w:type="pct"/>
            <w:tcBorders>
              <w:bottom w:val="single" w:color="auto" w:sz="4" w:space="0"/>
            </w:tcBorders>
            <w:shd w:val="clear" w:color="auto" w:fill="auto"/>
            <w:vAlign w:val="center"/>
          </w:tcPr>
          <w:p w14:paraId="73EB2A14">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left"/>
              <w:textAlignment w:val="auto"/>
              <w:rPr>
                <w:rFonts w:hint="eastAsia"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53" w:type="pct"/>
            <w:shd w:val="clear" w:color="auto" w:fill="auto"/>
            <w:vAlign w:val="center"/>
          </w:tcPr>
          <w:p w14:paraId="587623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投标人提供诚信投标承诺书</w:t>
            </w:r>
            <w:r>
              <w:rPr>
                <w:rFonts w:hint="eastAsia" w:ascii="宋体" w:hAnsi="宋体" w:eastAsia="宋体" w:cs="宋体"/>
                <w:color w:val="auto"/>
                <w:sz w:val="24"/>
                <w:szCs w:val="24"/>
                <w:highlight w:val="none"/>
                <w:lang w:val="en-US" w:eastAsia="zh-CN"/>
              </w:rPr>
              <w:t>；</w:t>
            </w:r>
          </w:p>
          <w:p w14:paraId="410CA7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67" w:type="pct"/>
            <w:vAlign w:val="center"/>
          </w:tcPr>
          <w:p w14:paraId="1D7D9CD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0" w:type="pct"/>
            <w:shd w:val="clear" w:color="auto" w:fill="auto"/>
            <w:vAlign w:val="center"/>
          </w:tcPr>
          <w:p w14:paraId="76F7B4E8">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center"/>
              <w:textAlignment w:val="auto"/>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olor w:val="auto"/>
                <w:sz w:val="24"/>
                <w:szCs w:val="18"/>
                <w:highlight w:val="none"/>
              </w:rPr>
              <w:t>本项目的特定资格要求</w:t>
            </w:r>
          </w:p>
        </w:tc>
        <w:tc>
          <w:tcPr>
            <w:tcW w:w="2439" w:type="pct"/>
            <w:shd w:val="clear" w:color="auto" w:fill="auto"/>
            <w:vAlign w:val="center"/>
          </w:tcPr>
          <w:p w14:paraId="17E41455">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22" w:rightChars="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bidi="ar"/>
              </w:rPr>
              <w:t>①投标人具有环境保护部门对使用后未被污染输液瓶（袋）等塑料制品、玻璃输液瓶处置项目的环评审批、环保竣工验收资料及有效期内的排污许可证证明，</w:t>
            </w:r>
            <w:r>
              <w:rPr>
                <w:rFonts w:hint="eastAsia" w:ascii="宋体" w:hAnsi="宋体" w:eastAsia="宋体" w:cs="宋体"/>
                <w:color w:val="auto"/>
                <w:sz w:val="24"/>
                <w:szCs w:val="24"/>
                <w:highlight w:val="none"/>
                <w:lang w:val="en-US" w:eastAsia="zh-CN" w:bidi="ar"/>
              </w:rPr>
              <w:t>②</w:t>
            </w:r>
            <w:r>
              <w:rPr>
                <w:rFonts w:hint="eastAsia" w:ascii="宋体" w:hAnsi="宋体" w:eastAsia="宋体" w:cs="宋体"/>
                <w:color w:val="auto"/>
                <w:sz w:val="24"/>
                <w:szCs w:val="24"/>
                <w:highlight w:val="none"/>
                <w:lang w:bidi="ar"/>
              </w:rPr>
              <w:t>投标人具有有效期内的营业执照等资质证明。</w:t>
            </w:r>
          </w:p>
        </w:tc>
        <w:tc>
          <w:tcPr>
            <w:tcW w:w="1253" w:type="pct"/>
            <w:shd w:val="clear" w:color="auto" w:fill="auto"/>
            <w:vAlign w:val="center"/>
          </w:tcPr>
          <w:p w14:paraId="5F051F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提供材料复印件加盖公章</w:t>
            </w:r>
          </w:p>
          <w:p w14:paraId="39FD10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p>
        </w:tc>
      </w:tr>
    </w:tbl>
    <w:p w14:paraId="3B0AB150">
      <w:pPr>
        <w:spacing w:line="360" w:lineRule="auto"/>
        <w:ind w:firstLine="435"/>
        <w:rPr>
          <w:rFonts w:hint="eastAsia" w:asciiTheme="minorEastAsia" w:hAnsiTheme="minorEastAsia" w:eastAsiaTheme="minorEastAsia"/>
          <w:color w:val="auto"/>
          <w:sz w:val="24"/>
          <w:highlight w:val="none"/>
        </w:rPr>
      </w:pPr>
      <w:bookmarkStart w:id="6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9"/>
    <w:p w14:paraId="24410F5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7"/>
        <w:gridCol w:w="3128"/>
        <w:gridCol w:w="2514"/>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2D86A88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21FCCD7D">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7A640AF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3" w:type="pct"/>
            <w:tcBorders>
              <w:bottom w:val="single" w:color="auto" w:sz="4" w:space="0"/>
            </w:tcBorders>
            <w:vAlign w:val="center"/>
          </w:tcPr>
          <w:p w14:paraId="6B05049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2EB79B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6EAA605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193FB0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3B6964B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1C68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50E88F3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4CAE6B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77016A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BFF800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33E0022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3BFA26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59C63C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D5D5AD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6173103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64228E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3" w:type="pct"/>
            <w:vAlign w:val="center"/>
          </w:tcPr>
          <w:p w14:paraId="0329249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EB512E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63A339C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7ED606B">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地点</w:t>
            </w:r>
            <w:r>
              <w:rPr>
                <w:rFonts w:hint="eastAsia" w:asciiTheme="minorEastAsia" w:hAnsiTheme="minorEastAsia" w:eastAsiaTheme="minorEastAsia"/>
                <w:color w:val="auto"/>
                <w:sz w:val="24"/>
                <w:szCs w:val="28"/>
                <w:highlight w:val="none"/>
              </w:rPr>
              <w:t>、</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期限</w:t>
            </w:r>
            <w:r>
              <w:rPr>
                <w:rFonts w:hint="eastAsia" w:asciiTheme="minorEastAsia" w:hAnsiTheme="minorEastAsia" w:eastAsiaTheme="minorEastAsia"/>
                <w:color w:val="auto"/>
                <w:sz w:val="24"/>
                <w:szCs w:val="28"/>
                <w:highlight w:val="none"/>
              </w:rPr>
              <w:t>等实质性要求</w:t>
            </w:r>
          </w:p>
        </w:tc>
        <w:tc>
          <w:tcPr>
            <w:tcW w:w="1473" w:type="pct"/>
            <w:vAlign w:val="center"/>
          </w:tcPr>
          <w:p w14:paraId="38988E6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6062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4FD05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4AA7868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技术响应情况</w:t>
            </w:r>
          </w:p>
        </w:tc>
        <w:tc>
          <w:tcPr>
            <w:tcW w:w="1835" w:type="pct"/>
            <w:vAlign w:val="center"/>
          </w:tcPr>
          <w:p w14:paraId="0DBBB41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符合招标文件采购需求等实质性要求</w:t>
            </w:r>
          </w:p>
        </w:tc>
        <w:tc>
          <w:tcPr>
            <w:tcW w:w="1473" w:type="pct"/>
            <w:vAlign w:val="center"/>
          </w:tcPr>
          <w:p w14:paraId="03CD77A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AD0D40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38623A2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5DB38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44BCEED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4034B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color w:val="auto"/>
          <w:sz w:val="24"/>
          <w:highlight w:val="none"/>
        </w:rPr>
      </w:pPr>
    </w:p>
    <w:p w14:paraId="60B02F38">
      <w:pPr>
        <w:widowControl/>
        <w:jc w:val="center"/>
        <w:rPr>
          <w:rFonts w:hint="eastAsia" w:asciiTheme="minorEastAsia" w:hAnsiTheme="minorEastAsia" w:eastAsiaTheme="minorEastAsia"/>
          <w:b/>
          <w:color w:val="auto"/>
          <w:sz w:val="28"/>
          <w:highlight w:val="none"/>
        </w:rPr>
      </w:pPr>
    </w:p>
    <w:p w14:paraId="33AEE1DA">
      <w:pPr>
        <w:pStyle w:val="25"/>
        <w:rPr>
          <w:rFonts w:hint="eastAsia" w:asciiTheme="minorEastAsia" w:hAnsiTheme="minorEastAsia" w:eastAsiaTheme="minorEastAsia"/>
          <w:b/>
          <w:color w:val="auto"/>
          <w:sz w:val="28"/>
          <w:highlight w:val="none"/>
        </w:rPr>
      </w:pPr>
    </w:p>
    <w:p w14:paraId="4A76B6A7">
      <w:pPr>
        <w:pStyle w:val="25"/>
        <w:rPr>
          <w:rFonts w:hint="eastAsia" w:asciiTheme="minorEastAsia" w:hAnsiTheme="minorEastAsia" w:eastAsiaTheme="minorEastAsia"/>
          <w:b/>
          <w:color w:val="auto"/>
          <w:sz w:val="28"/>
          <w:highlight w:val="none"/>
        </w:rPr>
      </w:pPr>
    </w:p>
    <w:p w14:paraId="2C2B6745">
      <w:pPr>
        <w:pStyle w:val="25"/>
        <w:rPr>
          <w:rFonts w:hint="eastAsia" w:asciiTheme="minorEastAsia" w:hAnsiTheme="minorEastAsia" w:eastAsiaTheme="minorEastAsia"/>
          <w:b/>
          <w:color w:val="auto"/>
          <w:sz w:val="28"/>
          <w:highlight w:val="none"/>
        </w:rPr>
      </w:pPr>
    </w:p>
    <w:p w14:paraId="5F151CF2">
      <w:pPr>
        <w:pStyle w:val="25"/>
        <w:rPr>
          <w:rFonts w:hint="eastAsia" w:asciiTheme="minorEastAsia" w:hAnsiTheme="minorEastAsia" w:eastAsiaTheme="minorEastAsia"/>
          <w:b/>
          <w:color w:val="auto"/>
          <w:sz w:val="28"/>
          <w:highlight w:val="none"/>
        </w:rPr>
      </w:pPr>
    </w:p>
    <w:p w14:paraId="0394D8EB">
      <w:pPr>
        <w:pStyle w:val="25"/>
        <w:rPr>
          <w:rFonts w:hint="eastAsia" w:asciiTheme="minorEastAsia" w:hAnsiTheme="minorEastAsia" w:eastAsiaTheme="minorEastAsia"/>
          <w:b/>
          <w:color w:val="auto"/>
          <w:sz w:val="28"/>
          <w:highlight w:val="none"/>
        </w:rPr>
      </w:pPr>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p>
    <w:p w14:paraId="602AE290">
      <w:pPr>
        <w:pStyle w:val="3"/>
        <w:spacing w:after="0" w:line="360" w:lineRule="auto"/>
        <w:jc w:val="center"/>
        <w:rPr>
          <w:rFonts w:hint="eastAsia" w:ascii="宋体" w:hAnsi="宋体" w:eastAsia="宋体" w:cs="宋体"/>
          <w:b/>
          <w:bCs/>
          <w:color w:val="auto"/>
          <w:spacing w:val="-20"/>
          <w:kern w:val="44"/>
          <w:sz w:val="24"/>
          <w:highlight w:val="none"/>
        </w:rPr>
      </w:pPr>
    </w:p>
    <w:p w14:paraId="26872B5B">
      <w:pPr>
        <w:pStyle w:val="3"/>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7D9E0BB2">
      <w:pPr>
        <w:pStyle w:val="3"/>
        <w:rPr>
          <w:rFonts w:hint="eastAsia" w:ascii="宋体" w:hAnsi="宋体" w:eastAsia="宋体" w:cs="宋体"/>
          <w:b/>
          <w:bCs/>
          <w:color w:val="auto"/>
          <w:spacing w:val="-20"/>
          <w:kern w:val="44"/>
          <w:sz w:val="24"/>
          <w:highlight w:val="none"/>
        </w:rPr>
      </w:pPr>
    </w:p>
    <w:p w14:paraId="50E147DA">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bookmarkStart w:id="70" w:name="_Toc21416"/>
      <w:r>
        <w:rPr>
          <w:rFonts w:hint="eastAsia" w:ascii="宋体" w:hAnsi="宋体" w:eastAsia="宋体" w:cs="宋体"/>
          <w:b/>
          <w:bCs w:val="0"/>
          <w:color w:val="auto"/>
          <w:kern w:val="2"/>
          <w:sz w:val="28"/>
          <w:szCs w:val="28"/>
          <w:highlight w:val="none"/>
          <w:lang w:val="en-US" w:eastAsia="zh-CN" w:bidi="ar"/>
        </w:rPr>
        <w:t>采购合同参考范本</w:t>
      </w:r>
      <w:bookmarkEnd w:id="70"/>
    </w:p>
    <w:p w14:paraId="71E8A504">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bookmarkStart w:id="71" w:name="_Toc842"/>
      <w:r>
        <w:rPr>
          <w:rFonts w:hint="eastAsia" w:ascii="宋体" w:hAnsi="宋体" w:eastAsia="宋体" w:cs="宋体"/>
          <w:b/>
          <w:bCs w:val="0"/>
          <w:color w:val="auto"/>
          <w:kern w:val="2"/>
          <w:sz w:val="28"/>
          <w:szCs w:val="28"/>
          <w:highlight w:val="none"/>
          <w:lang w:val="en-US" w:eastAsia="zh-CN" w:bidi="ar"/>
        </w:rPr>
        <w:t>（服务类）</w:t>
      </w:r>
      <w:bookmarkEnd w:id="71"/>
    </w:p>
    <w:p w14:paraId="5DAE525D">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43F20DB3">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014A9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2" w:name="_Toc8721"/>
      <w:r>
        <w:rPr>
          <w:rFonts w:hint="eastAsia" w:ascii="宋体" w:hAnsi="宋体" w:eastAsia="宋体" w:cs="宋体"/>
          <w:b/>
          <w:bCs w:val="0"/>
          <w:color w:val="auto"/>
          <w:kern w:val="2"/>
          <w:sz w:val="24"/>
          <w:szCs w:val="24"/>
          <w:highlight w:val="none"/>
          <w:lang w:val="en-US" w:eastAsia="zh-CN" w:bidi="ar"/>
        </w:rPr>
        <w:t>第一部分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合同书</w:t>
      </w:r>
      <w:bookmarkEnd w:id="72"/>
    </w:p>
    <w:p w14:paraId="323F4B3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1B353C4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674B3F74">
      <w:pPr>
        <w:pStyle w:val="22"/>
        <w:keepNext w:val="0"/>
        <w:keepLines w:val="0"/>
        <w:widowControl w:val="0"/>
        <w:suppressLineNumbers w:val="0"/>
        <w:spacing w:before="0" w:beforeAutospacing="1" w:after="156"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5AB78D60">
      <w:pPr>
        <w:pStyle w:val="22"/>
        <w:keepNext w:val="0"/>
        <w:keepLines w:val="0"/>
        <w:widowControl w:val="0"/>
        <w:suppressLineNumbers w:val="0"/>
        <w:spacing w:before="0" w:beforeAutospacing="1" w:after="156"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081C043A">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滁州市第一人民医院使用后未被污染输液瓶（袋）及透析壶等回收项目</w:t>
      </w:r>
    </w:p>
    <w:p w14:paraId="232DA0AF">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default" w:ascii="宋体" w:hAnsi="宋体" w:eastAsia="宋体" w:cs="Times New Roman"/>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CZYY-2026-42</w:t>
      </w:r>
    </w:p>
    <w:p w14:paraId="34962D72">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甲方（采购人）：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滁州第一人民医院</w:t>
      </w:r>
      <w:r>
        <w:rPr>
          <w:rFonts w:hint="eastAsia" w:ascii="宋体" w:hAnsi="宋体" w:eastAsia="宋体" w:cs="Times New Roman"/>
          <w:color w:val="auto"/>
          <w:kern w:val="2"/>
          <w:sz w:val="24"/>
          <w:szCs w:val="24"/>
          <w:highlight w:val="none"/>
          <w:u w:val="single"/>
          <w:lang w:val="en-US" w:eastAsia="zh-CN" w:bidi="ar"/>
        </w:rPr>
        <w:t xml:space="preserve">      </w:t>
      </w:r>
    </w:p>
    <w:p w14:paraId="42403D92">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乙方（中标人）：</w:t>
      </w:r>
      <w:r>
        <w:rPr>
          <w:rFonts w:hint="eastAsia" w:ascii="宋体" w:hAnsi="宋体" w:eastAsia="宋体" w:cs="Times New Roman"/>
          <w:color w:val="auto"/>
          <w:kern w:val="2"/>
          <w:sz w:val="24"/>
          <w:szCs w:val="24"/>
          <w:highlight w:val="none"/>
          <w:u w:val="single"/>
          <w:lang w:val="en-US" w:eastAsia="zh-CN" w:bidi="ar"/>
        </w:rPr>
        <w:t xml:space="preserve">                              </w:t>
      </w:r>
    </w:p>
    <w:p w14:paraId="251B0A9F">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0" w:right="0" w:firstLine="960" w:firstLineChars="40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签订地：</w:t>
      </w:r>
      <w:r>
        <w:rPr>
          <w:rFonts w:hint="eastAsia" w:ascii="宋体" w:hAnsi="宋体" w:eastAsia="宋体" w:cs="Times New Roman"/>
          <w:color w:val="auto"/>
          <w:kern w:val="2"/>
          <w:sz w:val="24"/>
          <w:szCs w:val="24"/>
          <w:highlight w:val="none"/>
          <w:u w:val="single"/>
          <w:lang w:val="en-US" w:eastAsia="zh-CN" w:bidi="ar"/>
        </w:rPr>
        <w:t xml:space="preserve">                                     </w:t>
      </w:r>
    </w:p>
    <w:p w14:paraId="011ECB8A">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0" w:right="0" w:firstLine="960" w:firstLineChars="4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签订日期：</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DFEB57D">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p>
    <w:p w14:paraId="69DD83A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滁州第一人民医院</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（以下简称：甲方）通过组织</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滁州市第一人民医院使用后未被污染输液瓶（袋）及透析壶等回收项目</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公开招标</w:t>
      </w:r>
      <w:r>
        <w:rPr>
          <w:rFonts w:hint="eastAsia" w:ascii="宋体" w:hAnsi="宋体" w:eastAsia="宋体" w:cs="宋体"/>
          <w:color w:val="auto"/>
          <w:kern w:val="2"/>
          <w:sz w:val="24"/>
          <w:szCs w:val="24"/>
          <w:highlight w:val="none"/>
          <w:lang w:val="en-US" w:eastAsia="zh-CN" w:bidi="ar"/>
        </w:rPr>
        <w:t>采购活动，经</w:t>
      </w:r>
      <w:r>
        <w:rPr>
          <w:rFonts w:hint="eastAsia" w:ascii="宋体" w:hAnsi="宋体" w:eastAsia="宋体" w:cs="宋体"/>
          <w:color w:val="auto"/>
          <w:kern w:val="2"/>
          <w:sz w:val="24"/>
          <w:szCs w:val="24"/>
          <w:highlight w:val="none"/>
          <w:u w:val="single"/>
          <w:lang w:val="en-US" w:eastAsia="zh-CN" w:bidi="ar"/>
        </w:rPr>
        <w:t>评标委员会</w:t>
      </w:r>
      <w:r>
        <w:rPr>
          <w:rFonts w:hint="eastAsia" w:ascii="宋体" w:hAnsi="宋体" w:eastAsia="宋体" w:cs="宋体"/>
          <w:color w:val="auto"/>
          <w:kern w:val="2"/>
          <w:sz w:val="24"/>
          <w:szCs w:val="24"/>
          <w:highlight w:val="none"/>
          <w:lang w:val="en-US" w:eastAsia="zh-CN" w:bidi="ar"/>
        </w:rPr>
        <w:t>评定，</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（以下简称：乙方）为本项目中标人，现按照采购文件确定的事项签订本合同。</w:t>
      </w:r>
    </w:p>
    <w:p w14:paraId="60F0583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根据《中华人民共和国民法典》、《中华人民共和国政府采购法》等相关法律法规之规定，按照平等、自愿、公平和诚实信用的原则，经甲方和乙方协商一致，约定以下合同条款，以兹共同遵守、全面履行。</w:t>
      </w:r>
    </w:p>
    <w:p w14:paraId="35A32AF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合同组成部分</w:t>
      </w:r>
    </w:p>
    <w:p w14:paraId="16D38EF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13464C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1.1.1本合同及其补充合同、变更协议；</w:t>
      </w:r>
    </w:p>
    <w:p w14:paraId="2E4C30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1.1.2中标通知书；</w:t>
      </w:r>
    </w:p>
    <w:p w14:paraId="60A8C6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1.1.3投标文件（含澄清或者说明文件）；</w:t>
      </w:r>
    </w:p>
    <w:p w14:paraId="50721A7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1.1.4招标文件（含澄清或者修改文件）；</w:t>
      </w:r>
    </w:p>
    <w:p w14:paraId="4EC7AAB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1.1.5其他相关采购文件。</w:t>
      </w:r>
    </w:p>
    <w:p w14:paraId="19CDE8C7">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 服务</w:t>
      </w:r>
    </w:p>
    <w:p w14:paraId="3D981B3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1.2.1服务名称：</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滁州市第一人民医院使用后未被污染输液瓶（袋）及透析壶等回收项目</w:t>
      </w:r>
      <w:r>
        <w:rPr>
          <w:rFonts w:hint="eastAsia" w:ascii="宋体" w:hAnsi="宋体" w:eastAsia="宋体" w:cs="宋体"/>
          <w:color w:val="auto"/>
          <w:kern w:val="2"/>
          <w:sz w:val="24"/>
          <w:szCs w:val="24"/>
          <w:highlight w:val="none"/>
          <w:lang w:val="en-US" w:eastAsia="zh-CN" w:bidi="ar"/>
        </w:rPr>
        <w:t>；</w:t>
      </w:r>
    </w:p>
    <w:p w14:paraId="78702CA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1.2.2服务内容：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35FA09A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5FB482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3 </w:t>
      </w:r>
      <w:r>
        <w:rPr>
          <w:rFonts w:hint="eastAsia" w:ascii="宋体" w:hAnsi="宋体" w:eastAsia="宋体" w:cs="宋体"/>
          <w:b/>
          <w:bCs/>
          <w:color w:val="auto"/>
          <w:kern w:val="2"/>
          <w:sz w:val="24"/>
          <w:szCs w:val="24"/>
          <w:highlight w:val="none"/>
          <w:lang w:val="en-US" w:eastAsia="zh-CN" w:bidi="ar"/>
        </w:rPr>
        <w:t>价款</w:t>
      </w:r>
    </w:p>
    <w:p w14:paraId="4911FA8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本合同总价为：￥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元（大写：人民币</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w:t>
      </w:r>
    </w:p>
    <w:p w14:paraId="251845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分项价格：</w:t>
      </w:r>
    </w:p>
    <w:tbl>
      <w:tblPr>
        <w:tblStyle w:val="2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2"/>
        <w:gridCol w:w="4205"/>
        <w:gridCol w:w="11"/>
        <w:gridCol w:w="3371"/>
      </w:tblGrid>
      <w:tr w14:paraId="406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D9DAD1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646AA45F">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分项名称</w:t>
            </w: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F81F0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分项价格</w:t>
            </w:r>
          </w:p>
        </w:tc>
      </w:tr>
      <w:tr w14:paraId="5814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3A5936B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24FF246F">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779ED">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32BF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4649378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31EA653D">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CC6D7">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01D6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559F2A1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3</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7A4A8820">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1AD87">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172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4C02C40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178D5859">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7CFFC">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717C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91761E">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总价</w:t>
            </w:r>
          </w:p>
        </w:tc>
        <w:tc>
          <w:tcPr>
            <w:tcW w:w="3371" w:type="dxa"/>
            <w:tcBorders>
              <w:top w:val="single" w:color="auto" w:sz="4" w:space="0"/>
              <w:left w:val="single" w:color="auto" w:sz="4" w:space="0"/>
              <w:bottom w:val="single" w:color="auto" w:sz="4" w:space="0"/>
              <w:right w:val="single" w:color="auto" w:sz="4" w:space="0"/>
            </w:tcBorders>
            <w:shd w:val="clear" w:color="auto" w:fill="auto"/>
            <w:vAlign w:val="center"/>
          </w:tcPr>
          <w:p w14:paraId="69E21298">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bl>
    <w:p w14:paraId="4FD8800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4 付款方式和发票开具方式</w:t>
      </w:r>
    </w:p>
    <w:p w14:paraId="491BC71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1.4.1付款方式：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6134B5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1.4.2发票开具方式：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5350769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服务期限、地点和方式</w:t>
      </w:r>
    </w:p>
    <w:p w14:paraId="65C471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1.5.1服务期限：</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1F57B22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1.5.2服务地点：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62634D1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1.5.3服务方式：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6B9E5B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1.6 违约责任</w:t>
      </w:r>
    </w:p>
    <w:p w14:paraId="59BE7EC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；迟延履行的违约金计算数额达到前述最高限额之日起，甲方有权在要求乙方支付违约金的同时，书面通知乙方解除本合同；</w:t>
      </w:r>
    </w:p>
    <w:p w14:paraId="694204C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；迟延付款的违约金计算数额达到前述最高限额之日起，乙方有权在要求甲方支付违约金的同时，书面通知甲方解除本合同；</w:t>
      </w:r>
    </w:p>
    <w:p w14:paraId="718E96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862B6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2718C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92339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1.6.6如果出现采购监督管理部门在处理投诉事项期间，书面通知甲方暂停采购活动的情形，或者询问或质疑事项可能影响中标结果的，导致甲方中止履行合同的情形，均不视为甲方违约。</w:t>
      </w:r>
    </w:p>
    <w:p w14:paraId="4C6B29F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1.6.7因甲方未按合同约定支付价款、未按合同约定受领标的物、擅自解除合同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4FA5213">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1.7</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合同争议的解决</w:t>
      </w:r>
    </w:p>
    <w:p w14:paraId="0D117C5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种方式解决：</w:t>
      </w:r>
    </w:p>
    <w:p w14:paraId="54C9116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1.7.1将争议提交</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仲裁委员会依申请仲裁时其现行有效的仲裁规则裁决；</w:t>
      </w:r>
    </w:p>
    <w:p w14:paraId="0CCED50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1.7.2向</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人民法院起诉。</w:t>
      </w:r>
    </w:p>
    <w:p w14:paraId="7C72A6F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1.8</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合同生效</w:t>
      </w:r>
    </w:p>
    <w:p w14:paraId="1836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本合同自双方当事人盖章时生效。</w:t>
      </w:r>
    </w:p>
    <w:p w14:paraId="2EEC3291">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甲</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乙方：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p>
    <w:p w14:paraId="43B35836">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法定代表人</w:t>
      </w:r>
    </w:p>
    <w:p w14:paraId="517858ED">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或授权代表（签字）：</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或授权代表（签字）：</w:t>
      </w:r>
    </w:p>
    <w:p w14:paraId="172D57A9">
      <w:pPr>
        <w:keepNext w:val="0"/>
        <w:keepLines w:val="0"/>
        <w:widowControl/>
        <w:suppressLineNumbers w:val="0"/>
        <w:spacing w:before="0" w:beforeAutospacing="0" w:after="0" w:afterAutospacing="0" w:line="560" w:lineRule="exact"/>
        <w:ind w:left="0" w:right="0"/>
        <w:jc w:val="left"/>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p>
    <w:p w14:paraId="445B57D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乙方账户信息</w:t>
      </w:r>
    </w:p>
    <w:p w14:paraId="1A88534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户名：</w:t>
      </w:r>
      <w:r>
        <w:rPr>
          <w:rFonts w:hint="eastAsia" w:ascii="宋体" w:hAnsi="宋体" w:eastAsia="宋体" w:cs="@仿宋_GB2312"/>
          <w:color w:val="auto"/>
          <w:kern w:val="2"/>
          <w:sz w:val="24"/>
          <w:szCs w:val="24"/>
          <w:highlight w:val="none"/>
          <w:u w:val="single"/>
          <w:lang w:val="en-US" w:eastAsia="zh-CN" w:bidi="ar"/>
        </w:rPr>
        <w:t xml:space="preserve">            </w:t>
      </w:r>
    </w:p>
    <w:p w14:paraId="668C1EA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账号：</w:t>
      </w:r>
      <w:r>
        <w:rPr>
          <w:rFonts w:hint="eastAsia" w:ascii="宋体" w:hAnsi="宋体" w:eastAsia="宋体" w:cs="@仿宋_GB2312"/>
          <w:color w:val="auto"/>
          <w:kern w:val="2"/>
          <w:sz w:val="24"/>
          <w:szCs w:val="24"/>
          <w:highlight w:val="none"/>
          <w:u w:val="single"/>
          <w:lang w:val="en-US" w:eastAsia="zh-CN" w:bidi="ar"/>
        </w:rPr>
        <w:t xml:space="preserve">            </w:t>
      </w:r>
    </w:p>
    <w:p w14:paraId="03F0554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仿宋_GB2312"/>
          <w:color w:val="auto"/>
          <w:kern w:val="2"/>
          <w:sz w:val="24"/>
          <w:szCs w:val="24"/>
          <w:highlight w:val="none"/>
          <w:u w:val="single"/>
          <w:lang w:val="en-US" w:eastAsia="zh-CN" w:bidi="ar"/>
        </w:rPr>
        <w:t xml:space="preserve">        </w:t>
      </w:r>
    </w:p>
    <w:p w14:paraId="4D3CE673">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br w:type="page"/>
      </w:r>
    </w:p>
    <w:p w14:paraId="1FBFBD8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3" w:name="_Toc18473"/>
      <w:r>
        <w:rPr>
          <w:rFonts w:hint="eastAsia" w:ascii="宋体" w:hAnsi="宋体" w:eastAsia="宋体" w:cs="宋体"/>
          <w:b/>
          <w:bCs w:val="0"/>
          <w:color w:val="auto"/>
          <w:kern w:val="2"/>
          <w:sz w:val="24"/>
          <w:szCs w:val="24"/>
          <w:highlight w:val="none"/>
          <w:lang w:val="en-US" w:eastAsia="zh-CN" w:bidi="ar"/>
        </w:rPr>
        <w:t>第二部分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合同一般条款</w:t>
      </w:r>
      <w:bookmarkEnd w:id="73"/>
    </w:p>
    <w:p w14:paraId="74CAA19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定义</w:t>
      </w:r>
    </w:p>
    <w:p w14:paraId="30CE8D1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本合同中的下列词语应按以下内容进行解释：</w:t>
      </w:r>
    </w:p>
    <w:p w14:paraId="0464B9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.1“合同”系指采购人和中标人签订的载明双方当事人所达成的协议，并包括所有的附件、附录和构成合同的其他文件。</w:t>
      </w:r>
    </w:p>
    <w:p w14:paraId="19B8091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1.2“合同价”系指根据合同约定，中标人在完全履行合同义务后</w:t>
      </w:r>
      <w:r>
        <w:rPr>
          <w:rFonts w:hint="eastAsia" w:ascii="宋体" w:hAnsi="宋体" w:eastAsia="宋体" w:cs="宋体"/>
          <w:color w:val="auto"/>
          <w:kern w:val="2"/>
          <w:sz w:val="24"/>
          <w:szCs w:val="24"/>
          <w:highlight w:val="none"/>
          <w:lang w:val="en-US" w:eastAsia="zh-CN" w:bidi="ar"/>
        </w:rPr>
        <w:t>，采购人应支付给中标人的价格。</w:t>
      </w:r>
    </w:p>
    <w:p w14:paraId="271273E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1.3“</w:t>
      </w:r>
      <w:r>
        <w:rPr>
          <w:rFonts w:hint="eastAsia" w:ascii="宋体" w:hAnsi="宋体" w:eastAsia="宋体" w:cs="宋体"/>
          <w:color w:val="auto"/>
          <w:kern w:val="2"/>
          <w:sz w:val="24"/>
          <w:szCs w:val="24"/>
          <w:highlight w:val="none"/>
          <w:lang w:val="en-US" w:eastAsia="zh-CN" w:bidi="ar"/>
        </w:rPr>
        <w:t>服务”系指中标人根据合同约定应向采购人履行的除货物和工程以外的其他采购对象，包括采购人自身需要的服务和向社会公众提供的公共服务。</w:t>
      </w:r>
    </w:p>
    <w:p w14:paraId="5F3BC9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4“甲方”系指与中标人签署合同的采购人；采购人委托采购代理机构代表其与乙方签订合同的，采购人的授权委托书作为合同附件。</w:t>
      </w:r>
    </w:p>
    <w:p w14:paraId="733C41E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乙方”系指根据合同约定提供服务的中标人；两个以上的自然人、法人或者其他组织组成一个联合体，以一个供应商的身份共同参加采购的，联合体各方均应为乙方或者与乙方相同地位的合同当事人，并就合同约定的事项对甲方承担连带责任。</w:t>
      </w:r>
    </w:p>
    <w:p w14:paraId="332A82D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6“现场”系指合同约定提供服务的地点。</w:t>
      </w:r>
    </w:p>
    <w:p w14:paraId="65AA9D2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2 技术规范</w:t>
      </w:r>
    </w:p>
    <w:p w14:paraId="15368CA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货物所应遵守的技术规范应与采购文件规定的技术规范和技术规范附件</w:t>
      </w:r>
      <w:r>
        <w:rPr>
          <w:rFonts w:hint="eastAsia" w:ascii="宋体" w:hAnsi="宋体" w:eastAsia="宋体" w:cs="Times New Roman"/>
          <w:color w:val="auto"/>
          <w:kern w:val="2"/>
          <w:sz w:val="24"/>
          <w:szCs w:val="24"/>
          <w:highlight w:val="none"/>
          <w:lang w:val="en-US" w:eastAsia="zh-CN" w:bidi="ar"/>
        </w:rPr>
        <w:t>(如果有的话)及其技术规范偏差表(如果被甲方接受的话)相一致</w:t>
      </w:r>
      <w:r>
        <w:rPr>
          <w:rFonts w:hint="eastAsia" w:ascii="宋体" w:hAnsi="宋体" w:eastAsia="宋体" w:cs="宋体"/>
          <w:color w:val="auto"/>
          <w:kern w:val="2"/>
          <w:sz w:val="24"/>
          <w:szCs w:val="24"/>
          <w:highlight w:val="none"/>
          <w:lang w:val="en-US" w:eastAsia="zh-CN" w:bidi="ar"/>
        </w:rPr>
        <w:t>；如果采购文件中没有技术规范的相应说明，那么应以国家有关部门最新颁布的相应标准和规范为准。</w:t>
      </w:r>
    </w:p>
    <w:p w14:paraId="3C53808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3 知识产权</w:t>
      </w:r>
    </w:p>
    <w:p w14:paraId="103DEA9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D9B58A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2.3.2具有知识产权的计算机软件等货物的知识产权归属，详见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6AEFB1B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履约检查和问题反馈</w:t>
      </w:r>
    </w:p>
    <w:p w14:paraId="5B8D506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2.4</w:t>
      </w:r>
      <w:r>
        <w:rPr>
          <w:rFonts w:hint="eastAsia" w:ascii="宋体" w:hAnsi="宋体" w:eastAsia="宋体" w:cs="Times New Roman"/>
          <w:color w:val="auto"/>
          <w:kern w:val="2"/>
          <w:sz w:val="24"/>
          <w:szCs w:val="24"/>
          <w:highlight w:val="none"/>
          <w:lang w:val="en-US" w:eastAsia="zh-CN" w:bidi="ar"/>
        </w:rPr>
        <w:t>.1甲方</w:t>
      </w:r>
      <w:r>
        <w:rPr>
          <w:rFonts w:hint="eastAsia" w:ascii="宋体" w:hAnsi="宋体" w:eastAsia="宋体" w:cs="宋体"/>
          <w:color w:val="auto"/>
          <w:kern w:val="2"/>
          <w:sz w:val="24"/>
          <w:szCs w:val="24"/>
          <w:highlight w:val="none"/>
          <w:lang w:val="en-US" w:eastAsia="zh-CN" w:bidi="ar"/>
        </w:rPr>
        <w:t>有权在其认为必要时，对乙方是否能够按照合同约定提供服务进行履约检查，以确保乙方所提供的服务能够依约满足甲方项目需求，但不得因履约检查妨碍乙方的正常工作，乙方应予积极配合；</w:t>
      </w:r>
    </w:p>
    <w:p w14:paraId="65EE073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.2合同履行期间，甲方有权将履行过程中出现的问题反馈给乙方，双方当事人应以书面形式约定需要完善和改进的内容。</w:t>
      </w:r>
    </w:p>
    <w:p w14:paraId="4B23133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结算方式和付款条件</w:t>
      </w:r>
    </w:p>
    <w:p w14:paraId="3F6D4E1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42DB7BC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6 </w:t>
      </w:r>
      <w:r>
        <w:rPr>
          <w:rFonts w:hint="eastAsia" w:ascii="宋体" w:hAnsi="宋体" w:eastAsia="宋体" w:cs="宋体"/>
          <w:b/>
          <w:bCs/>
          <w:color w:val="auto"/>
          <w:kern w:val="2"/>
          <w:sz w:val="24"/>
          <w:szCs w:val="24"/>
          <w:highlight w:val="none"/>
          <w:lang w:val="en-US" w:eastAsia="zh-CN" w:bidi="ar"/>
        </w:rPr>
        <w:t>技术资料和保密义务</w:t>
      </w:r>
    </w:p>
    <w:p w14:paraId="611B4B6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6.1</w:t>
      </w:r>
      <w:r>
        <w:rPr>
          <w:rFonts w:hint="eastAsia" w:ascii="宋体" w:hAnsi="宋体" w:eastAsia="宋体" w:cs="宋体"/>
          <w:color w:val="auto"/>
          <w:kern w:val="2"/>
          <w:sz w:val="24"/>
          <w:szCs w:val="24"/>
          <w:highlight w:val="none"/>
          <w:lang w:val="en-US" w:eastAsia="zh-CN" w:bidi="ar"/>
        </w:rPr>
        <w:t>乙方有权依据合同约定和项目需要，向甲方了解有关情况，调阅有关资料等，甲方应予积极配合；</w:t>
      </w:r>
    </w:p>
    <w:p w14:paraId="0F94E6D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.2乙方有义务妥善保管和保护由甲方提供的前款信息和资料等；</w:t>
      </w:r>
    </w:p>
    <w:p w14:paraId="700680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B389A6">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2.7 质量保证</w:t>
      </w:r>
    </w:p>
    <w:p w14:paraId="46F713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.1乙方应建立和完善履行合同的内部质量保证体系，并提供相关内部规章制度给甲方，以便甲方进行监督检查；</w:t>
      </w:r>
    </w:p>
    <w:p w14:paraId="2C10B09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.2乙方应保证履行合同的人员数量和素质、软件和硬件设备的配置、场地、环境和设施等满足全面履行合同的要求，并应接受甲方的监督检查。</w:t>
      </w:r>
    </w:p>
    <w:p w14:paraId="2A3C9C33">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 延迟履行</w:t>
      </w:r>
    </w:p>
    <w:p w14:paraId="0E7E13E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A33D89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2.9 合同变更</w:t>
      </w:r>
    </w:p>
    <w:p w14:paraId="1454A02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.1双方当事人协商一致，可以签订书面补充合同的形式变更合同，但不得违背采购文件确定的事项；</w:t>
      </w:r>
    </w:p>
    <w:p w14:paraId="358EF0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.2合同继续履行将损害国家利益和社会公共利益的，双方当事人应当以书面形式变更合同。有过错的一方应当承担赔偿责任，双方当事人都有过错的，各自承担相应的责任。</w:t>
      </w:r>
    </w:p>
    <w:p w14:paraId="246255A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0 </w:t>
      </w:r>
      <w:r>
        <w:rPr>
          <w:rFonts w:hint="eastAsia" w:ascii="宋体" w:hAnsi="宋体" w:eastAsia="宋体" w:cs="宋体"/>
          <w:b/>
          <w:bCs/>
          <w:color w:val="auto"/>
          <w:kern w:val="2"/>
          <w:sz w:val="24"/>
          <w:szCs w:val="24"/>
          <w:highlight w:val="none"/>
          <w:lang w:val="en-US" w:eastAsia="zh-CN" w:bidi="ar"/>
        </w:rPr>
        <w:t>合同转让和分包</w:t>
      </w:r>
    </w:p>
    <w:p w14:paraId="3B7E358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8AF4D9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1 不可抗力</w:t>
      </w:r>
    </w:p>
    <w:p w14:paraId="79F08D9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1.1如果任何一方遭遇法律规定的不可抗力，致使合同履行受阻时，履行合同的期限应予延长，延长的期限应相当于不可抗力所影响的时间</w:t>
      </w:r>
      <w:r>
        <w:rPr>
          <w:rFonts w:hint="eastAsia" w:ascii="宋体" w:hAnsi="宋体" w:eastAsia="宋体" w:cs="宋体"/>
          <w:color w:val="auto"/>
          <w:kern w:val="2"/>
          <w:sz w:val="24"/>
          <w:szCs w:val="24"/>
          <w:highlight w:val="none"/>
          <w:lang w:val="en-US" w:eastAsia="zh-CN" w:bidi="ar"/>
        </w:rPr>
        <w:t>；</w:t>
      </w:r>
    </w:p>
    <w:p w14:paraId="12049F2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.2因不可抗力致使不能实现合同目的的，当事人可以解除合同；</w:t>
      </w:r>
    </w:p>
    <w:p w14:paraId="085948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.3因不可抗力致使合同有变更必要的，双方当事人应在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约定时间内以书面形式变更合同；</w:t>
      </w:r>
    </w:p>
    <w:p w14:paraId="506C730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4受不可抗力影响的一方在不可抗力发生后，应在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约定时间内以书面形式通知对方当事人，并在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约定时间内，将有关部门出具的证明文件送达对方当事人。</w:t>
      </w:r>
    </w:p>
    <w:p w14:paraId="683C85F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12 </w:t>
      </w:r>
      <w:r>
        <w:rPr>
          <w:rFonts w:hint="eastAsia" w:ascii="宋体" w:hAnsi="宋体" w:eastAsia="宋体" w:cs="宋体"/>
          <w:b/>
          <w:bCs/>
          <w:color w:val="auto"/>
          <w:kern w:val="2"/>
          <w:sz w:val="24"/>
          <w:szCs w:val="24"/>
          <w:highlight w:val="none"/>
          <w:lang w:val="en-US" w:eastAsia="zh-CN" w:bidi="ar"/>
        </w:rPr>
        <w:t>税费</w:t>
      </w:r>
    </w:p>
    <w:p w14:paraId="6829083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与合同有关的一切税费，均按照中华人民共和国法律的相关规定缴纳。</w:t>
      </w:r>
    </w:p>
    <w:p w14:paraId="6472CAAF">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13 </w:t>
      </w:r>
      <w:r>
        <w:rPr>
          <w:rFonts w:hint="eastAsia" w:ascii="宋体" w:hAnsi="宋体" w:eastAsia="宋体" w:cs="宋体"/>
          <w:b/>
          <w:bCs/>
          <w:color w:val="auto"/>
          <w:kern w:val="2"/>
          <w:sz w:val="24"/>
          <w:szCs w:val="24"/>
          <w:highlight w:val="none"/>
          <w:lang w:val="en-US" w:eastAsia="zh-CN" w:bidi="ar"/>
        </w:rPr>
        <w:t>乙方破产</w:t>
      </w:r>
    </w:p>
    <w:p w14:paraId="4C10B5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B3D21C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合同中止、终止</w:t>
      </w:r>
    </w:p>
    <w:p w14:paraId="3550693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.1双方当事人不得擅自中止或者终止合同；</w:t>
      </w:r>
    </w:p>
    <w:p w14:paraId="40D78C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.2合同继续履行将损害国家利益和社会公共利益的，双方当事人应当中止或者终止合同。有过错的一方应当承担赔偿责任，双方当事人都有过错的，各自承担相应的责任。</w:t>
      </w:r>
    </w:p>
    <w:p w14:paraId="7861356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641BA50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的约定，定期提交服务报告，甲方按照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的约定进行定期验收；</w:t>
      </w:r>
    </w:p>
    <w:p w14:paraId="59178A3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570B6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2.15.3检验和验收标准、程序等具体内容以及前述验收书的效力详见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i/>
          <w:iCs w:val="0"/>
          <w:color w:val="auto"/>
          <w:kern w:val="2"/>
          <w:sz w:val="24"/>
          <w:szCs w:val="24"/>
          <w:highlight w:val="none"/>
          <w:lang w:val="en-US" w:eastAsia="zh-CN" w:bidi="ar"/>
        </w:rPr>
        <w:t>。</w:t>
      </w:r>
    </w:p>
    <w:p w14:paraId="232427A7">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16 </w:t>
      </w:r>
      <w:r>
        <w:rPr>
          <w:rFonts w:hint="eastAsia" w:ascii="宋体" w:hAnsi="宋体" w:eastAsia="宋体" w:cs="宋体"/>
          <w:b/>
          <w:bCs/>
          <w:color w:val="auto"/>
          <w:kern w:val="2"/>
          <w:sz w:val="24"/>
          <w:szCs w:val="24"/>
          <w:highlight w:val="none"/>
          <w:lang w:val="en-US" w:eastAsia="zh-CN" w:bidi="ar"/>
        </w:rPr>
        <w:t>合同使用的文字和适用的法律</w:t>
      </w:r>
    </w:p>
    <w:p w14:paraId="5947F4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16.1合同使用汉语书就</w:t>
      </w:r>
      <w:r>
        <w:rPr>
          <w:rFonts w:hint="eastAsia" w:ascii="宋体" w:hAnsi="宋体" w:eastAsia="宋体" w:cs="宋体"/>
          <w:color w:val="auto"/>
          <w:kern w:val="2"/>
          <w:sz w:val="24"/>
          <w:szCs w:val="24"/>
          <w:highlight w:val="none"/>
          <w:lang w:val="en-US" w:eastAsia="zh-CN" w:bidi="ar"/>
        </w:rPr>
        <w:t>、变更和解释；</w:t>
      </w:r>
    </w:p>
    <w:p w14:paraId="2D59C8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w:t>
      </w:r>
      <w:r>
        <w:rPr>
          <w:rFonts w:hint="eastAsia" w:ascii="宋体" w:hAnsi="宋体" w:eastAsia="宋体" w:cs="宋体"/>
          <w:color w:val="auto"/>
          <w:kern w:val="2"/>
          <w:sz w:val="24"/>
          <w:szCs w:val="24"/>
          <w:highlight w:val="none"/>
          <w:lang w:val="en-US" w:eastAsia="zh-CN" w:bidi="ar"/>
        </w:rPr>
        <w:t>.2合同适用中华人民共和国法律。</w:t>
      </w:r>
    </w:p>
    <w:p w14:paraId="56E58DC1">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17 </w:t>
      </w:r>
      <w:r>
        <w:rPr>
          <w:rFonts w:hint="eastAsia" w:ascii="宋体" w:hAnsi="宋体" w:eastAsia="宋体" w:cs="宋体"/>
          <w:b/>
          <w:bCs/>
          <w:color w:val="auto"/>
          <w:kern w:val="2"/>
          <w:sz w:val="24"/>
          <w:szCs w:val="24"/>
          <w:highlight w:val="none"/>
          <w:lang w:val="en-US" w:eastAsia="zh-CN" w:bidi="ar"/>
        </w:rPr>
        <w:t>履约保证金</w:t>
      </w:r>
    </w:p>
    <w:p w14:paraId="52562B2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.1采购文件要求乙方提交履约保证金的，乙方应按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约定的方式，以支票、汇票、本票或者金融机构、担保机构出具的保函等非现金形式提交；</w:t>
      </w:r>
    </w:p>
    <w:p w14:paraId="258F3A5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17.2履约保证金在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约定期间内不予退还或者应完全有效，前述约定期间届满之日起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个工作日内，甲方应将履约保证金退还乙方，甲方逾期退还履约保证金应承担违约责任。</w:t>
      </w:r>
    </w:p>
    <w:p w14:paraId="48D8F5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6AB44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18 </w:t>
      </w:r>
      <w:r>
        <w:rPr>
          <w:rFonts w:hint="eastAsia" w:ascii="宋体" w:hAnsi="宋体" w:eastAsia="宋体" w:cs="宋体"/>
          <w:b/>
          <w:bCs/>
          <w:color w:val="auto"/>
          <w:kern w:val="2"/>
          <w:sz w:val="24"/>
          <w:szCs w:val="24"/>
          <w:highlight w:val="none"/>
          <w:lang w:val="en-US" w:eastAsia="zh-CN" w:bidi="ar"/>
        </w:rPr>
        <w:t>合同份数</w:t>
      </w:r>
    </w:p>
    <w:p w14:paraId="6248A8E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合同份数按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规定，每份均具有同等法律效力。</w:t>
      </w:r>
    </w:p>
    <w:p w14:paraId="449F3A3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bookmarkStart w:id="74" w:name="_Toc27725"/>
      <w:r>
        <w:rPr>
          <w:rFonts w:hint="eastAsia" w:ascii="宋体" w:hAnsi="宋体" w:eastAsia="宋体" w:cs="宋体"/>
          <w:b/>
          <w:bCs w:val="0"/>
          <w:color w:val="auto"/>
          <w:kern w:val="2"/>
          <w:sz w:val="24"/>
          <w:szCs w:val="24"/>
          <w:highlight w:val="none"/>
          <w:lang w:val="en-US" w:eastAsia="zh-CN" w:bidi="ar"/>
        </w:rPr>
        <w:t>第三部分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合同专用条款</w:t>
      </w:r>
      <w:bookmarkEnd w:id="74"/>
    </w:p>
    <w:p w14:paraId="3BAD96F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794"/>
        <w:gridCol w:w="7568"/>
      </w:tblGrid>
      <w:tr w14:paraId="62DB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1"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AEF29E4">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条款号</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B44C70B">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约定内容</w:t>
            </w:r>
          </w:p>
        </w:tc>
      </w:tr>
      <w:tr w14:paraId="62AC7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A5EF6D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E68BCE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3B5CC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4F5137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E247A6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2F5A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DDFDCF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35E24A0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146B7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5D4165E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13AFC01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F6D9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4149BE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68D8BB4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4A37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4A9705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3FFB53F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99B2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095CEE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E4EA5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3840C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21FB1F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2039B33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1C51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6614A9C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CC3334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25FAE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54D8F2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8D5E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5A1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70E70BE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798DC05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0530D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EAEE49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258516E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bl>
    <w:p w14:paraId="0BDD20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12146CB">
      <w:pPr>
        <w:keepNext w:val="0"/>
        <w:keepLines w:val="0"/>
        <w:widowControl/>
        <w:suppressLineNumbers w:val="0"/>
        <w:spacing w:before="0" w:beforeAutospacing="0" w:after="0" w:afterAutospacing="0"/>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493D2285">
      <w:pPr>
        <w:spacing w:line="360" w:lineRule="auto"/>
        <w:jc w:val="center"/>
        <w:outlineLvl w:val="0"/>
        <w:rPr>
          <w:rFonts w:hint="eastAsia" w:asciiTheme="minorEastAsia" w:hAnsiTheme="minorEastAsia" w:eastAsiaTheme="minorEastAsia"/>
          <w:b/>
          <w:color w:val="auto"/>
          <w:sz w:val="28"/>
          <w:highlight w:val="none"/>
        </w:rPr>
      </w:pPr>
      <w:bookmarkStart w:id="75" w:name="_Toc9098"/>
      <w:r>
        <w:rPr>
          <w:rFonts w:hint="eastAsia" w:asciiTheme="minorEastAsia" w:hAnsiTheme="minorEastAsia" w:eastAsiaTheme="minorEastAsia"/>
          <w:b/>
          <w:color w:val="auto"/>
          <w:sz w:val="28"/>
          <w:highlight w:val="none"/>
        </w:rPr>
        <w:t>第六章  投标文件格式</w:t>
      </w:r>
      <w:bookmarkEnd w:id="75"/>
    </w:p>
    <w:p w14:paraId="496221B5">
      <w:pPr>
        <w:spacing w:line="900" w:lineRule="exact"/>
        <w:jc w:val="right"/>
        <w:rPr>
          <w:rFonts w:hint="default" w:asciiTheme="minorEastAsia" w:hAnsiTheme="minorEastAsia" w:eastAsiaTheme="minorEastAsia"/>
          <w:b/>
          <w:color w:val="auto"/>
          <w:sz w:val="44"/>
          <w:szCs w:val="44"/>
          <w:highlight w:val="none"/>
          <w:lang w:val="en-US" w:eastAsia="zh-CN"/>
        </w:rPr>
      </w:pPr>
      <w:r>
        <w:rPr>
          <w:rFonts w:hint="eastAsia" w:asciiTheme="minorEastAsia" w:hAnsiTheme="minorEastAsia" w:eastAsiaTheme="minorEastAsia"/>
          <w:b/>
          <w:color w:val="auto"/>
          <w:sz w:val="44"/>
          <w:szCs w:val="44"/>
          <w:highlight w:val="none"/>
          <w:lang w:val="en-US" w:eastAsia="zh-CN"/>
        </w:rPr>
        <w:t>正/副本</w:t>
      </w:r>
    </w:p>
    <w:p w14:paraId="154A6AF0">
      <w:pPr>
        <w:rPr>
          <w:rFonts w:hint="eastAsia" w:eastAsia="黑体"/>
          <w:color w:val="auto"/>
          <w:sz w:val="20"/>
          <w:highlight w:val="none"/>
        </w:rPr>
      </w:pPr>
      <w:bookmarkStart w:id="76" w:name="_Toc28960"/>
      <w:bookmarkStart w:id="77" w:name="_Toc5555"/>
    </w:p>
    <w:p w14:paraId="62F5452A">
      <w:pPr>
        <w:spacing w:line="900" w:lineRule="exact"/>
        <w:jc w:val="center"/>
        <w:outlineLvl w:val="1"/>
        <w:rPr>
          <w:rFonts w:hint="eastAsia" w:asciiTheme="minorEastAsia" w:hAnsiTheme="minorEastAsia" w:eastAsiaTheme="minorEastAsia"/>
          <w:b/>
          <w:color w:val="auto"/>
          <w:sz w:val="72"/>
          <w:highlight w:val="none"/>
        </w:rPr>
      </w:pPr>
      <w:bookmarkStart w:id="78" w:name="_Toc651"/>
      <w:bookmarkStart w:id="79" w:name="_Toc7687"/>
      <w:r>
        <w:rPr>
          <w:rFonts w:hint="eastAsia" w:asciiTheme="minorEastAsia" w:hAnsiTheme="minorEastAsia" w:eastAsiaTheme="minorEastAsia"/>
          <w:b/>
          <w:color w:val="auto"/>
          <w:sz w:val="72"/>
          <w:highlight w:val="none"/>
        </w:rPr>
        <w:t>投</w:t>
      </w:r>
      <w:bookmarkEnd w:id="78"/>
      <w:bookmarkEnd w:id="79"/>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80" w:name="_Toc27747"/>
      <w:bookmarkStart w:id="81" w:name="_Toc6148"/>
      <w:r>
        <w:rPr>
          <w:rFonts w:hint="eastAsia" w:asciiTheme="minorEastAsia" w:hAnsiTheme="minorEastAsia" w:eastAsiaTheme="minorEastAsia"/>
          <w:b/>
          <w:color w:val="auto"/>
          <w:sz w:val="72"/>
          <w:highlight w:val="none"/>
        </w:rPr>
        <w:t>标</w:t>
      </w:r>
      <w:bookmarkEnd w:id="80"/>
      <w:bookmarkEnd w:id="81"/>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82" w:name="_Toc1338"/>
      <w:bookmarkStart w:id="83" w:name="_Toc11403"/>
      <w:r>
        <w:rPr>
          <w:rFonts w:hint="eastAsia" w:asciiTheme="minorEastAsia" w:hAnsiTheme="minorEastAsia" w:eastAsiaTheme="minorEastAsia"/>
          <w:b/>
          <w:color w:val="auto"/>
          <w:sz w:val="72"/>
          <w:highlight w:val="none"/>
        </w:rPr>
        <w:t>文</w:t>
      </w:r>
      <w:bookmarkEnd w:id="82"/>
      <w:bookmarkEnd w:id="83"/>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84" w:name="_Toc10796"/>
      <w:bookmarkStart w:id="85" w:name="_Toc31822"/>
      <w:r>
        <w:rPr>
          <w:rFonts w:hint="eastAsia" w:asciiTheme="minorEastAsia" w:hAnsiTheme="minorEastAsia" w:eastAsiaTheme="minorEastAsia"/>
          <w:b/>
          <w:color w:val="auto"/>
          <w:sz w:val="72"/>
          <w:highlight w:val="none"/>
        </w:rPr>
        <w:t>件</w:t>
      </w:r>
      <w:bookmarkEnd w:id="84"/>
      <w:bookmarkEnd w:id="85"/>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129EB83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bidi="ar"/>
        </w:rPr>
        <w:t>①投标人具有环境保护部门对使用后未被污染输液瓶（袋）等塑料制品、玻璃输液瓶处置项目的环评审批、环保竣工验收资料及有效期内的排污许可证证明，</w:t>
      </w:r>
      <w:r>
        <w:rPr>
          <w:rFonts w:hint="eastAsia" w:ascii="宋体" w:hAnsi="宋体" w:eastAsia="宋体" w:cs="宋体"/>
          <w:color w:val="auto"/>
          <w:sz w:val="24"/>
          <w:szCs w:val="24"/>
          <w:highlight w:val="none"/>
          <w:lang w:val="en-US" w:eastAsia="zh-CN" w:bidi="ar"/>
        </w:rPr>
        <w:t>②</w:t>
      </w:r>
      <w:r>
        <w:rPr>
          <w:rFonts w:hint="eastAsia" w:ascii="宋体" w:hAnsi="宋体" w:eastAsia="宋体" w:cs="宋体"/>
          <w:color w:val="auto"/>
          <w:sz w:val="24"/>
          <w:szCs w:val="24"/>
          <w:highlight w:val="none"/>
          <w:lang w:bidi="ar"/>
        </w:rPr>
        <w:t>投标人具有有效期内的营业执照等资质证明。</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）投标响应表（格式见附件）；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）诚信履约承诺函（格式见附件）；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）诚信投标承诺书（格式见附件）；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）招标文件中要求的提供的其他相关资料；</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）供应商认为需要提供的其他证明材料；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7254E555">
      <w:pPr>
        <w:pStyle w:val="25"/>
        <w:rPr>
          <w:rFonts w:hint="eastAsia"/>
          <w:color w:val="auto"/>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bookmarkStart w:id="86" w:name="_Toc26238"/>
      <w:r>
        <w:rPr>
          <w:rFonts w:hint="eastAsia" w:asciiTheme="minorEastAsia" w:hAnsiTheme="minorEastAsia" w:eastAsiaTheme="minorEastAsia"/>
          <w:b/>
          <w:color w:val="auto"/>
          <w:sz w:val="24"/>
          <w:highlight w:val="none"/>
        </w:rPr>
        <w:t>一、投标人资格声明书</w:t>
      </w:r>
      <w:bookmarkEnd w:id="86"/>
      <w:r>
        <w:rPr>
          <w:rFonts w:hint="eastAsia" w:asciiTheme="minorEastAsia" w:hAnsiTheme="minorEastAsia" w:eastAsiaTheme="minorEastAsia"/>
          <w:b/>
          <w:color w:val="auto"/>
          <w:sz w:val="24"/>
          <w:highlight w:val="none"/>
        </w:rPr>
        <w:t xml:space="preserve"> </w:t>
      </w:r>
    </w:p>
    <w:p w14:paraId="57C401EF">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2"/>
        <w:spacing w:before="0" w:after="120" w:afterAutospacing="0"/>
        <w:ind w:firstLine="482"/>
        <w:jc w:val="center"/>
        <w:rPr>
          <w:rFonts w:hint="eastAsia"/>
          <w:b/>
          <w:color w:val="auto"/>
          <w:highlight w:val="none"/>
          <w:lang w:bidi="ar"/>
        </w:rPr>
      </w:pPr>
    </w:p>
    <w:p w14:paraId="27EFF779">
      <w:pPr>
        <w:pStyle w:val="22"/>
        <w:spacing w:before="0" w:after="120" w:afterAutospacing="0"/>
        <w:ind w:firstLine="482"/>
        <w:jc w:val="center"/>
        <w:rPr>
          <w:rFonts w:hint="eastAsia"/>
          <w:b/>
          <w:color w:val="auto"/>
          <w:highlight w:val="none"/>
          <w:lang w:bidi="ar"/>
        </w:rPr>
      </w:pPr>
    </w:p>
    <w:p w14:paraId="3BF59FB8">
      <w:pPr>
        <w:pStyle w:val="22"/>
        <w:spacing w:before="0" w:after="120" w:afterAutospacing="0"/>
        <w:ind w:firstLine="482"/>
        <w:jc w:val="center"/>
        <w:rPr>
          <w:rFonts w:hint="eastAsia"/>
          <w:b/>
          <w:color w:val="auto"/>
          <w:highlight w:val="none"/>
          <w:lang w:bidi="ar"/>
        </w:rPr>
      </w:pPr>
    </w:p>
    <w:p w14:paraId="58FD299D">
      <w:pPr>
        <w:pStyle w:val="22"/>
        <w:spacing w:before="0" w:after="120" w:afterAutospacing="0"/>
        <w:ind w:firstLine="482"/>
        <w:jc w:val="center"/>
        <w:rPr>
          <w:rFonts w:hint="eastAsia"/>
          <w:b/>
          <w:color w:val="auto"/>
          <w:highlight w:val="none"/>
          <w:lang w:bidi="ar"/>
        </w:rPr>
      </w:pPr>
    </w:p>
    <w:p w14:paraId="033248BA">
      <w:pPr>
        <w:pStyle w:val="22"/>
        <w:spacing w:before="0" w:after="120" w:afterAutospacing="0"/>
        <w:ind w:firstLine="482"/>
        <w:jc w:val="center"/>
        <w:rPr>
          <w:rFonts w:hint="eastAsia"/>
          <w:b/>
          <w:color w:val="auto"/>
          <w:highlight w:val="none"/>
          <w:lang w:bidi="ar"/>
        </w:rPr>
      </w:pPr>
    </w:p>
    <w:p w14:paraId="3B1CAF22">
      <w:pPr>
        <w:pStyle w:val="22"/>
        <w:spacing w:before="0" w:after="120" w:afterAutospacing="0"/>
        <w:ind w:firstLine="482"/>
        <w:jc w:val="center"/>
        <w:rPr>
          <w:rFonts w:hint="eastAsia"/>
          <w:b/>
          <w:color w:val="auto"/>
          <w:highlight w:val="none"/>
          <w:lang w:bidi="ar"/>
        </w:rPr>
      </w:pPr>
    </w:p>
    <w:p w14:paraId="56778198">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bookmarkStart w:id="87" w:name="_Toc15603"/>
      <w:r>
        <w:rPr>
          <w:rFonts w:hint="eastAsia" w:asciiTheme="minorEastAsia" w:hAnsiTheme="minorEastAsia" w:eastAsiaTheme="minorEastAsia"/>
          <w:b/>
          <w:color w:val="auto"/>
          <w:sz w:val="24"/>
          <w:highlight w:val="none"/>
        </w:rPr>
        <w:t>三、开标一览表</w:t>
      </w:r>
      <w:bookmarkEnd w:id="8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Cs/>
                <w:color w:val="auto"/>
                <w:sz w:val="24"/>
                <w:szCs w:val="20"/>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331188B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044BC88E">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DF58F7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lang w:val="en-US" w:eastAsia="zh-CN"/>
              </w:rPr>
              <w:t>每年</w:t>
            </w:r>
            <w:r>
              <w:rPr>
                <w:rFonts w:hint="eastAsia" w:ascii="宋体" w:hAnsi="宋体" w:eastAsia="宋体" w:cs="宋体"/>
                <w:bCs/>
                <w:color w:val="auto"/>
                <w:sz w:val="24"/>
                <w:szCs w:val="24"/>
                <w:highlight w:val="none"/>
                <w:u w:val="single"/>
              </w:rPr>
              <w:t xml:space="preserve">                  </w:t>
            </w:r>
          </w:p>
          <w:p w14:paraId="6D26FC3B">
            <w:pPr>
              <w:keepNext w:val="0"/>
              <w:keepLines w:val="0"/>
              <w:suppressLineNumbers w:val="0"/>
              <w:spacing w:before="0" w:beforeAutospacing="0" w:after="0" w:afterAutospacing="0" w:line="360" w:lineRule="auto"/>
              <w:ind w:left="0" w:right="-67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5596F8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bookmarkStart w:id="88" w:name="_Toc22073"/>
      <w:r>
        <w:rPr>
          <w:rFonts w:hint="eastAsia" w:asciiTheme="minorEastAsia" w:hAnsiTheme="minorEastAsia" w:eastAsiaTheme="minorEastAsia"/>
          <w:b/>
          <w:color w:val="auto"/>
          <w:sz w:val="24"/>
          <w:highlight w:val="none"/>
        </w:rPr>
        <w:t>四、投标函</w:t>
      </w:r>
      <w:bookmarkEnd w:id="88"/>
    </w:p>
    <w:p w14:paraId="08A442C8">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ascii="宋体" w:hAnsi="宋体" w:eastAsia="宋体"/>
          <w:color w:val="auto"/>
          <w:sz w:val="24"/>
          <w:highlight w:val="none"/>
          <w:u w:val="singl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宋体" w:hAnsi="宋体" w:eastAsia="宋体"/>
          <w:color w:val="auto"/>
          <w:sz w:val="24"/>
          <w:highlight w:val="none"/>
          <w:u w:val="single"/>
        </w:rPr>
        <w:br w:type="page"/>
      </w:r>
    </w:p>
    <w:p w14:paraId="4A0ED228">
      <w:pPr>
        <w:widowControl/>
        <w:jc w:val="left"/>
        <w:rPr>
          <w:rFonts w:hint="eastAsia" w:ascii="宋体" w:hAnsi="宋体" w:eastAsia="宋体"/>
          <w:color w:val="auto"/>
          <w:sz w:val="24"/>
          <w:highlight w:val="none"/>
          <w:u w:val="single"/>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五</w:t>
      </w:r>
      <w:r>
        <w:rPr>
          <w:rFonts w:hint="eastAsia" w:ascii="宋体" w:hAnsi="宋体" w:eastAsia="宋体" w:cs="宋体"/>
          <w:b/>
          <w:color w:val="auto"/>
          <w:sz w:val="24"/>
          <w:szCs w:val="24"/>
          <w:highlight w:val="none"/>
          <w:lang w:bidi="ar"/>
        </w:rPr>
        <w:t>、投标响应表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5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77"/>
        <w:gridCol w:w="2946"/>
        <w:gridCol w:w="2752"/>
        <w:gridCol w:w="1351"/>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048" w:type="pct"/>
            <w:tcBorders>
              <w:top w:val="single" w:color="auto" w:sz="4" w:space="0"/>
              <w:left w:val="nil"/>
              <w:bottom w:val="single" w:color="auto" w:sz="4" w:space="0"/>
              <w:right w:val="single" w:color="auto" w:sz="4" w:space="0"/>
            </w:tcBorders>
            <w:shd w:val="clear" w:color="auto" w:fill="auto"/>
            <w:vAlign w:val="center"/>
          </w:tcPr>
          <w:p w14:paraId="4BCA7785">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87" w:type="pct"/>
            <w:tcBorders>
              <w:top w:val="single" w:color="auto" w:sz="4" w:space="0"/>
              <w:left w:val="nil"/>
              <w:bottom w:val="single" w:color="auto" w:sz="4" w:space="0"/>
              <w:right w:val="single" w:color="auto" w:sz="4" w:space="0"/>
            </w:tcBorders>
            <w:shd w:val="clear" w:color="auto" w:fill="auto"/>
            <w:vAlign w:val="center"/>
          </w:tcPr>
          <w:p w14:paraId="31580DCC">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389" w:type="pct"/>
            <w:tcBorders>
              <w:top w:val="single" w:color="auto" w:sz="4" w:space="0"/>
              <w:left w:val="nil"/>
              <w:bottom w:val="single" w:color="auto" w:sz="4" w:space="0"/>
              <w:right w:val="single" w:color="auto" w:sz="4" w:space="0"/>
            </w:tcBorders>
            <w:shd w:val="clear" w:color="auto" w:fill="auto"/>
            <w:vAlign w:val="center"/>
          </w:tcPr>
          <w:p w14:paraId="1A1614D7">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682" w:type="pct"/>
            <w:tcBorders>
              <w:top w:val="single" w:color="auto" w:sz="4" w:space="0"/>
              <w:left w:val="nil"/>
              <w:bottom w:val="single" w:color="auto" w:sz="4" w:space="0"/>
              <w:right w:val="single" w:color="auto" w:sz="4" w:space="0"/>
            </w:tcBorders>
            <w:shd w:val="clear" w:color="auto" w:fill="auto"/>
            <w:vAlign w:val="center"/>
          </w:tcPr>
          <w:p w14:paraId="5C2A4BC1">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2077" w:type="dxa"/>
            <w:tcBorders>
              <w:top w:val="single" w:color="auto" w:sz="4" w:space="0"/>
              <w:left w:val="nil"/>
              <w:bottom w:val="single" w:color="auto" w:sz="4" w:space="0"/>
              <w:right w:val="single" w:color="auto" w:sz="4" w:space="0"/>
            </w:tcBorders>
            <w:shd w:val="clear" w:color="auto" w:fill="auto"/>
            <w:vAlign w:val="center"/>
          </w:tcPr>
          <w:p w14:paraId="24115DC1">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87" w:type="pct"/>
            <w:tcBorders>
              <w:top w:val="single" w:color="auto" w:sz="4" w:space="0"/>
              <w:left w:val="nil"/>
              <w:bottom w:val="single" w:color="auto" w:sz="4" w:space="0"/>
              <w:right w:val="single" w:color="auto" w:sz="4" w:space="0"/>
            </w:tcBorders>
            <w:shd w:val="clear" w:color="auto" w:fill="auto"/>
            <w:vAlign w:val="center"/>
          </w:tcPr>
          <w:p w14:paraId="49466D1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DD3B2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7DF7E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2077" w:type="dxa"/>
            <w:tcBorders>
              <w:top w:val="single" w:color="auto" w:sz="4" w:space="0"/>
              <w:left w:val="nil"/>
              <w:bottom w:val="single" w:color="auto" w:sz="4" w:space="0"/>
              <w:right w:val="single" w:color="auto" w:sz="4" w:space="0"/>
            </w:tcBorders>
            <w:shd w:val="clear" w:color="auto" w:fill="auto"/>
            <w:vAlign w:val="center"/>
          </w:tcPr>
          <w:p w14:paraId="4DF35B2F">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1487" w:type="pct"/>
            <w:tcBorders>
              <w:top w:val="single" w:color="auto" w:sz="4" w:space="0"/>
              <w:left w:val="nil"/>
              <w:bottom w:val="single" w:color="auto" w:sz="4" w:space="0"/>
              <w:right w:val="single" w:color="auto" w:sz="4" w:space="0"/>
            </w:tcBorders>
            <w:shd w:val="clear" w:color="auto" w:fill="auto"/>
            <w:vAlign w:val="center"/>
          </w:tcPr>
          <w:p w14:paraId="0BFDF84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929E22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6D6CF4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2077" w:type="dxa"/>
            <w:tcBorders>
              <w:top w:val="single" w:color="auto" w:sz="4" w:space="0"/>
              <w:left w:val="nil"/>
              <w:bottom w:val="single" w:color="auto" w:sz="4" w:space="0"/>
              <w:right w:val="single" w:color="auto" w:sz="4" w:space="0"/>
            </w:tcBorders>
            <w:shd w:val="clear" w:color="auto" w:fill="auto"/>
            <w:vAlign w:val="center"/>
          </w:tcPr>
          <w:p w14:paraId="10CDC537">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1487" w:type="pct"/>
            <w:tcBorders>
              <w:top w:val="single" w:color="auto" w:sz="4" w:space="0"/>
              <w:left w:val="nil"/>
              <w:bottom w:val="single" w:color="auto" w:sz="4" w:space="0"/>
              <w:right w:val="single" w:color="auto" w:sz="4" w:space="0"/>
            </w:tcBorders>
            <w:shd w:val="clear" w:color="auto" w:fill="auto"/>
            <w:vAlign w:val="center"/>
          </w:tcPr>
          <w:p w14:paraId="4113830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4979325">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5F4AAD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bl>
    <w:p w14:paraId="5DA16023">
      <w:pPr>
        <w:spacing w:line="360" w:lineRule="auto"/>
        <w:ind w:firstLine="4800" w:firstLineChars="2000"/>
        <w:rPr>
          <w:rFonts w:hint="eastAsia" w:ascii="宋体" w:hAnsi="宋体" w:eastAsia="宋体" w:cs="宋体"/>
          <w:color w:val="auto"/>
          <w:sz w:val="24"/>
          <w:szCs w:val="24"/>
          <w:highlight w:val="none"/>
          <w:lang w:bidi="ar"/>
        </w:rPr>
      </w:pPr>
    </w:p>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bookmarkStart w:id="89" w:name="_Toc24933"/>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bookmarkEnd w:id="89"/>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bookmarkStart w:id="90" w:name="_Toc29724"/>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bookmarkEnd w:id="90"/>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4CE7DEC">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lang w:val="en-US" w:eastAsia="zh-CN" w:bidi="ar"/>
        </w:rPr>
        <w:t xml:space="preserve">我公司没有下列情形：①被列入“信用中国”网站“失信被执行人”的； </w:t>
      </w:r>
    </w:p>
    <w:p w14:paraId="22D3DFD1">
      <w:pPr>
        <w:spacing w:line="50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91" w:name="_Toc32633"/>
      <w:bookmarkStart w:id="92" w:name="_Toc2683"/>
    </w:p>
    <w:p w14:paraId="744AF86F">
      <w:pPr>
        <w:spacing w:line="360" w:lineRule="auto"/>
        <w:jc w:val="center"/>
        <w:outlineLvl w:val="1"/>
        <w:rPr>
          <w:rFonts w:hint="eastAsia" w:asciiTheme="minorEastAsia" w:hAnsiTheme="minorEastAsia" w:eastAsiaTheme="minorEastAsia"/>
          <w:b/>
          <w:color w:val="auto"/>
          <w:sz w:val="24"/>
          <w:highlight w:val="none"/>
        </w:rPr>
      </w:pPr>
    </w:p>
    <w:p w14:paraId="5E28670E">
      <w:pPr>
        <w:spacing w:line="360" w:lineRule="auto"/>
        <w:jc w:val="center"/>
        <w:outlineLvl w:val="1"/>
        <w:rPr>
          <w:rFonts w:hint="eastAsia" w:asciiTheme="minorEastAsia" w:hAnsiTheme="minorEastAsia" w:eastAsiaTheme="minorEastAsia"/>
          <w:b/>
          <w:color w:val="auto"/>
          <w:sz w:val="24"/>
          <w:highlight w:val="none"/>
        </w:rPr>
      </w:pPr>
    </w:p>
    <w:p w14:paraId="1A478EFC">
      <w:pPr>
        <w:spacing w:line="360" w:lineRule="auto"/>
        <w:jc w:val="center"/>
        <w:outlineLvl w:val="1"/>
        <w:rPr>
          <w:rFonts w:hint="eastAsia" w:asciiTheme="minorEastAsia" w:hAnsiTheme="minorEastAsia" w:eastAsiaTheme="minorEastAsia"/>
          <w:b/>
          <w:color w:val="auto"/>
          <w:sz w:val="24"/>
          <w:highlight w:val="none"/>
        </w:rPr>
      </w:pPr>
    </w:p>
    <w:p w14:paraId="0E959626">
      <w:pPr>
        <w:spacing w:line="360" w:lineRule="auto"/>
        <w:jc w:val="center"/>
        <w:outlineLvl w:val="1"/>
        <w:rPr>
          <w:rFonts w:hint="eastAsia" w:asciiTheme="minorEastAsia" w:hAnsiTheme="minorEastAsia" w:eastAsiaTheme="minorEastAsia"/>
          <w:b/>
          <w:color w:val="auto"/>
          <w:sz w:val="24"/>
          <w:highlight w:val="none"/>
        </w:rPr>
      </w:pPr>
    </w:p>
    <w:p w14:paraId="28D7BCD2">
      <w:pPr>
        <w:spacing w:line="360" w:lineRule="auto"/>
        <w:jc w:val="center"/>
        <w:outlineLvl w:val="1"/>
        <w:rPr>
          <w:rFonts w:hint="eastAsia" w:asciiTheme="minorEastAsia" w:hAnsiTheme="minorEastAsia" w:eastAsiaTheme="minorEastAsia"/>
          <w:b/>
          <w:color w:val="auto"/>
          <w:sz w:val="24"/>
          <w:highlight w:val="none"/>
        </w:rPr>
      </w:pPr>
    </w:p>
    <w:p w14:paraId="6A6FC62E">
      <w:pPr>
        <w:spacing w:line="360" w:lineRule="auto"/>
        <w:jc w:val="center"/>
        <w:outlineLvl w:val="1"/>
        <w:rPr>
          <w:rFonts w:hint="eastAsia" w:asciiTheme="minorEastAsia" w:hAnsiTheme="minorEastAsia" w:eastAsiaTheme="minorEastAsia"/>
          <w:b/>
          <w:color w:val="auto"/>
          <w:sz w:val="24"/>
          <w:highlight w:val="none"/>
        </w:rPr>
      </w:pPr>
    </w:p>
    <w:p w14:paraId="4BBE446F">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bookmarkStart w:id="93" w:name="_Toc1323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91"/>
      <w:bookmarkEnd w:id="92"/>
      <w:bookmarkEnd w:id="93"/>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76"/>
    <w:bookmarkEnd w:id="77"/>
    <w:p w14:paraId="4DC84980">
      <w:pPr>
        <w:widowControl/>
        <w:jc w:val="center"/>
        <w:rPr>
          <w:rFonts w:hint="eastAsia" w:ascii="宋体" w:hAnsi="宋体" w:eastAsia="宋体" w:cs="宋体"/>
          <w:b/>
          <w:color w:val="auto"/>
          <w:sz w:val="24"/>
          <w:szCs w:val="24"/>
          <w:highlight w:val="none"/>
          <w:lang w:bidi="ar"/>
        </w:rPr>
      </w:pPr>
      <w:bookmarkStart w:id="94"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bookmarkStart w:id="95" w:name="_Toc417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4"/>
      <w:bookmarkEnd w:id="95"/>
    </w:p>
    <w:p w14:paraId="1F23621D">
      <w:pPr>
        <w:spacing w:line="360" w:lineRule="auto"/>
        <w:jc w:val="center"/>
        <w:outlineLvl w:val="1"/>
        <w:rPr>
          <w:rFonts w:hint="eastAsia" w:ascii="仿宋" w:hAnsi="仿宋" w:eastAsia="仿宋" w:cs="仿宋"/>
          <w:b/>
          <w:bCs/>
          <w:color w:val="auto"/>
          <w:sz w:val="32"/>
          <w:szCs w:val="44"/>
          <w:highlight w:val="none"/>
        </w:rPr>
      </w:pPr>
      <w:bookmarkStart w:id="96" w:name="_Toc24616"/>
      <w:bookmarkStart w:id="97" w:name="_Toc27159"/>
      <w:bookmarkStart w:id="98" w:name="_Toc27489"/>
      <w:r>
        <w:rPr>
          <w:rFonts w:hint="eastAsia" w:ascii="仿宋" w:hAnsi="仿宋" w:eastAsia="仿宋" w:cs="仿宋"/>
          <w:b/>
          <w:bCs/>
          <w:color w:val="auto"/>
          <w:sz w:val="32"/>
          <w:szCs w:val="44"/>
          <w:highlight w:val="none"/>
        </w:rPr>
        <w:t>询问函范本</w:t>
      </w:r>
      <w:bookmarkEnd w:id="96"/>
      <w:bookmarkEnd w:id="97"/>
      <w:bookmarkEnd w:id="98"/>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99" w:name="_Toc13899"/>
      <w:r>
        <w:rPr>
          <w:rFonts w:hint="eastAsia" w:cs="仿宋" w:asciiTheme="minorEastAsia" w:hAnsiTheme="minorEastAsia" w:eastAsiaTheme="minorEastAsia"/>
          <w:color w:val="auto"/>
          <w:sz w:val="24"/>
          <w:szCs w:val="24"/>
          <w:highlight w:val="none"/>
        </w:rPr>
        <w:t>一、(事项一)</w:t>
      </w:r>
      <w:bookmarkEnd w:id="99"/>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00" w:name="_Toc3352"/>
      <w:r>
        <w:rPr>
          <w:rFonts w:hint="eastAsia" w:cs="仿宋" w:asciiTheme="minorEastAsia" w:hAnsiTheme="minorEastAsia" w:eastAsiaTheme="minorEastAsia"/>
          <w:color w:val="auto"/>
          <w:sz w:val="24"/>
          <w:szCs w:val="24"/>
          <w:highlight w:val="none"/>
        </w:rPr>
        <w:t>二、(事项二)</w:t>
      </w:r>
      <w:bookmarkEnd w:id="100"/>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101" w:name="_Toc1575"/>
      <w:bookmarkStart w:id="102" w:name="_Toc22496"/>
      <w:bookmarkStart w:id="103" w:name="_Toc3245"/>
      <w:r>
        <w:rPr>
          <w:rFonts w:hint="eastAsia" w:ascii="仿宋" w:hAnsi="仿宋" w:eastAsia="仿宋" w:cs="仿宋"/>
          <w:b/>
          <w:bCs/>
          <w:color w:val="auto"/>
          <w:sz w:val="32"/>
          <w:szCs w:val="44"/>
          <w:highlight w:val="none"/>
        </w:rPr>
        <w:t>质疑函范本</w:t>
      </w:r>
      <w:bookmarkEnd w:id="101"/>
      <w:bookmarkEnd w:id="102"/>
      <w:bookmarkEnd w:id="103"/>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04" w:name="_Toc21381"/>
      <w:r>
        <w:rPr>
          <w:rFonts w:hint="eastAsia" w:cs="仿宋" w:asciiTheme="minorEastAsia" w:hAnsiTheme="minorEastAsia" w:eastAsiaTheme="minorEastAsia"/>
          <w:b/>
          <w:bCs/>
          <w:color w:val="auto"/>
          <w:sz w:val="24"/>
          <w:szCs w:val="24"/>
          <w:highlight w:val="none"/>
        </w:rPr>
        <w:t>一、质疑供应商基本信息</w:t>
      </w:r>
      <w:bookmarkEnd w:id="104"/>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5" w:name="_Toc28415"/>
      <w:r>
        <w:rPr>
          <w:rFonts w:hint="eastAsia" w:cs="仿宋" w:asciiTheme="minorEastAsia" w:hAnsiTheme="minorEastAsia" w:eastAsiaTheme="minorEastAsia"/>
          <w:b/>
          <w:bCs/>
          <w:color w:val="auto"/>
          <w:sz w:val="24"/>
          <w:szCs w:val="24"/>
          <w:highlight w:val="none"/>
        </w:rPr>
        <w:t>二、质疑项目基本情况</w:t>
      </w:r>
      <w:bookmarkEnd w:id="105"/>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6" w:name="_Toc19014"/>
      <w:r>
        <w:rPr>
          <w:rFonts w:hint="eastAsia" w:cs="仿宋" w:asciiTheme="minorEastAsia" w:hAnsiTheme="minorEastAsia" w:eastAsiaTheme="minorEastAsia"/>
          <w:b/>
          <w:bCs/>
          <w:color w:val="auto"/>
          <w:sz w:val="24"/>
          <w:szCs w:val="24"/>
          <w:highlight w:val="none"/>
        </w:rPr>
        <w:t>三、质疑事项具体内容</w:t>
      </w:r>
      <w:bookmarkEnd w:id="106"/>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7" w:name="_Toc17919"/>
      <w:r>
        <w:rPr>
          <w:rFonts w:hint="eastAsia" w:cs="仿宋" w:asciiTheme="minorEastAsia" w:hAnsiTheme="minorEastAsia" w:eastAsiaTheme="minorEastAsia"/>
          <w:b/>
          <w:bCs/>
          <w:color w:val="auto"/>
          <w:sz w:val="24"/>
          <w:szCs w:val="24"/>
          <w:highlight w:val="none"/>
        </w:rPr>
        <w:t>四、与质疑事项相关的质疑请求</w:t>
      </w:r>
      <w:bookmarkEnd w:id="107"/>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108" w:name="_Toc12929"/>
      <w:bookmarkStart w:id="109" w:name="_Toc26836"/>
      <w:bookmarkStart w:id="110" w:name="_Toc9754"/>
      <w:r>
        <w:rPr>
          <w:rFonts w:hint="eastAsia" w:asciiTheme="minorEastAsia" w:hAnsiTheme="minorEastAsia" w:eastAsiaTheme="minorEastAsia"/>
          <w:b/>
          <w:color w:val="auto"/>
          <w:sz w:val="28"/>
          <w:szCs w:val="32"/>
          <w:highlight w:val="none"/>
        </w:rPr>
        <w:t>质疑函制作说明：</w:t>
      </w:r>
      <w:bookmarkEnd w:id="108"/>
      <w:bookmarkEnd w:id="109"/>
      <w:bookmarkEnd w:id="110"/>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4FD04B6B">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11" w:name="OLE_LINK144"/>
      <w:bookmarkStart w:id="112" w:name="_Toc14063"/>
      <w:r>
        <w:rPr>
          <w:rFonts w:hint="eastAsia" w:ascii="宋体" w:hAnsi="宋体" w:eastAsia="宋体" w:cs="宋体"/>
          <w:b/>
          <w:bCs/>
          <w:color w:val="auto"/>
          <w:kern w:val="44"/>
          <w:sz w:val="32"/>
          <w:szCs w:val="32"/>
          <w:highlight w:val="none"/>
          <w:lang w:val="en-US" w:eastAsia="zh-CN" w:bidi="ar"/>
        </w:rPr>
        <w:t>附件1 关于联合惩戒失信行为加强信用查询管理的通知</w:t>
      </w:r>
      <w:bookmarkEnd w:id="111"/>
      <w:bookmarkEnd w:id="112"/>
    </w:p>
    <w:p w14:paraId="4FBB2508">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41F42B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6F37F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1373ABE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1、“信用中国”网站（www.creditchina.gov.cn）查询</w:t>
      </w:r>
      <w:bookmarkStart w:id="113" w:name="OLE_LINK92"/>
      <w:bookmarkEnd w:id="113"/>
      <w:bookmarkStart w:id="114" w:name="OLE_LINK93"/>
      <w:bookmarkEnd w:id="114"/>
      <w:bookmarkStart w:id="115" w:name="OLE_LINK91"/>
      <w:bookmarkEnd w:id="115"/>
      <w:bookmarkStart w:id="116" w:name="OLE_LINK103"/>
      <w:r>
        <w:rPr>
          <w:rFonts w:hint="eastAsia" w:ascii="宋体" w:hAnsi="宋体" w:eastAsia="宋体" w:cs="宋体"/>
          <w:color w:val="auto"/>
          <w:kern w:val="2"/>
          <w:sz w:val="24"/>
          <w:szCs w:val="24"/>
          <w:highlight w:val="none"/>
          <w:lang w:val="en-US" w:eastAsia="zh-CN" w:bidi="ar"/>
        </w:rPr>
        <w:t>投标人、法定代表人及其项目经理(建造师)</w:t>
      </w:r>
      <w:bookmarkEnd w:id="116"/>
      <w:r>
        <w:rPr>
          <w:rFonts w:hint="eastAsia" w:ascii="宋体" w:hAnsi="宋体" w:eastAsia="宋体" w:cs="宋体"/>
          <w:color w:val="auto"/>
          <w:kern w:val="2"/>
          <w:sz w:val="24"/>
          <w:szCs w:val="24"/>
          <w:highlight w:val="none"/>
          <w:lang w:val="en-US" w:eastAsia="zh-CN" w:bidi="ar"/>
        </w:rPr>
        <w:t>以下失信行为：</w:t>
      </w:r>
    </w:p>
    <w:p w14:paraId="3FB88CA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17" w:name="OLE_LINK87"/>
      <w:bookmarkEnd w:id="117"/>
      <w:bookmarkStart w:id="118" w:name="OLE_LINK86"/>
      <w:bookmarkEnd w:id="118"/>
      <w:bookmarkStart w:id="119" w:name="OLE_LINK119"/>
      <w:bookmarkEnd w:id="119"/>
      <w:bookmarkStart w:id="120" w:name="OLE_LINK94"/>
      <w:r>
        <w:rPr>
          <w:rFonts w:hint="eastAsia" w:ascii="宋体" w:hAnsi="宋体" w:eastAsia="宋体" w:cs="宋体"/>
          <w:color w:val="auto"/>
          <w:kern w:val="2"/>
          <w:sz w:val="24"/>
          <w:szCs w:val="24"/>
          <w:highlight w:val="none"/>
          <w:lang w:val="en-US" w:eastAsia="zh-CN" w:bidi="ar"/>
        </w:rPr>
        <w:t>①被列入“失信被执行人”的;</w:t>
      </w:r>
      <w:bookmarkEnd w:id="120"/>
    </w:p>
    <w:p w14:paraId="2F92050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w:t>
      </w:r>
      <w:bookmarkStart w:id="121" w:name="OLE_LINK116"/>
      <w:bookmarkEnd w:id="121"/>
      <w:bookmarkStart w:id="122" w:name="OLE_LINK115"/>
      <w:bookmarkEnd w:id="122"/>
      <w:bookmarkStart w:id="123" w:name="OLE_LINK117"/>
      <w:bookmarkEnd w:id="123"/>
      <w:bookmarkStart w:id="124" w:name="OLE_LINK118"/>
      <w:r>
        <w:rPr>
          <w:rFonts w:hint="eastAsia" w:ascii="宋体" w:hAnsi="宋体" w:eastAsia="宋体" w:cs="宋体"/>
          <w:color w:val="auto"/>
          <w:kern w:val="2"/>
          <w:sz w:val="24"/>
          <w:szCs w:val="24"/>
          <w:highlight w:val="none"/>
          <w:lang w:val="en-US" w:eastAsia="zh-CN" w:bidi="ar"/>
        </w:rPr>
        <w:t>“重大税收违法失信主体”</w:t>
      </w:r>
      <w:bookmarkEnd w:id="124"/>
      <w:r>
        <w:rPr>
          <w:rFonts w:hint="eastAsia" w:ascii="宋体" w:hAnsi="宋体" w:eastAsia="宋体" w:cs="宋体"/>
          <w:color w:val="auto"/>
          <w:kern w:val="2"/>
          <w:sz w:val="24"/>
          <w:szCs w:val="24"/>
          <w:highlight w:val="none"/>
          <w:lang w:val="en-US" w:eastAsia="zh-CN" w:bidi="ar"/>
        </w:rPr>
        <w:t>的；</w:t>
      </w:r>
    </w:p>
    <w:p w14:paraId="510F047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w:t>
      </w:r>
      <w:bookmarkStart w:id="125" w:name="OLE_LINK85"/>
      <w:bookmarkEnd w:id="125"/>
      <w:bookmarkStart w:id="126" w:name="OLE_LINK84"/>
      <w:r>
        <w:rPr>
          <w:rFonts w:hint="eastAsia" w:ascii="宋体" w:hAnsi="宋体" w:eastAsia="宋体" w:cs="宋体"/>
          <w:color w:val="auto"/>
          <w:kern w:val="2"/>
          <w:sz w:val="24"/>
          <w:szCs w:val="24"/>
          <w:highlight w:val="none"/>
          <w:lang w:val="en-US" w:eastAsia="zh-CN" w:bidi="ar"/>
        </w:rPr>
        <w:t>农民工工资失信联合惩戒对象</w:t>
      </w:r>
      <w:bookmarkEnd w:id="126"/>
      <w:r>
        <w:rPr>
          <w:rFonts w:hint="eastAsia" w:ascii="宋体" w:hAnsi="宋体" w:eastAsia="宋体" w:cs="宋体"/>
          <w:color w:val="auto"/>
          <w:kern w:val="2"/>
          <w:sz w:val="24"/>
          <w:szCs w:val="24"/>
          <w:highlight w:val="none"/>
          <w:lang w:val="en-US" w:eastAsia="zh-CN" w:bidi="ar"/>
        </w:rPr>
        <w:t>名单”的；</w:t>
      </w:r>
    </w:p>
    <w:p w14:paraId="551526A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1E702DD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16CFAF0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bookmarkStart w:id="127" w:name="OLE_LINK130"/>
      <w:r>
        <w:rPr>
          <w:rFonts w:hint="eastAsia" w:ascii="宋体" w:hAnsi="宋体" w:eastAsia="宋体" w:cs="宋体"/>
          <w:color w:val="auto"/>
          <w:kern w:val="2"/>
          <w:sz w:val="24"/>
          <w:szCs w:val="24"/>
          <w:highlight w:val="none"/>
          <w:lang w:val="en-US" w:eastAsia="zh-CN" w:bidi="ar"/>
        </w:rPr>
        <w:t>国家企业信用信息公示系统网站</w:t>
      </w:r>
      <w:bookmarkEnd w:id="127"/>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查询投标人以下失信行为：</w:t>
      </w:r>
    </w:p>
    <w:p w14:paraId="247F21C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28" w:name="OLE_LINK121"/>
      <w:bookmarkEnd w:id="128"/>
      <w:bookmarkStart w:id="129" w:name="OLE_LINK120"/>
      <w:bookmarkEnd w:id="129"/>
      <w:bookmarkStart w:id="130" w:name="OLE_LINK122"/>
      <w:r>
        <w:rPr>
          <w:rFonts w:hint="eastAsia" w:ascii="宋体" w:hAnsi="宋体" w:eastAsia="宋体" w:cs="宋体"/>
          <w:color w:val="auto"/>
          <w:kern w:val="2"/>
          <w:sz w:val="24"/>
          <w:szCs w:val="24"/>
          <w:highlight w:val="none"/>
          <w:lang w:val="en-US" w:eastAsia="zh-CN" w:bidi="ar"/>
        </w:rPr>
        <w:t>①被列入“经营异常名录”或者“严重违法失信名单”的。</w:t>
      </w:r>
      <w:bookmarkEnd w:id="130"/>
    </w:p>
    <w:p w14:paraId="477EEAD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3、由</w:t>
      </w:r>
      <w:r>
        <w:rPr>
          <w:rFonts w:hint="eastAsia" w:ascii="宋体" w:hAnsi="宋体" w:eastAsia="宋体" w:cs="宋体"/>
          <w:color w:val="auto"/>
          <w:kern w:val="0"/>
          <w:sz w:val="24"/>
          <w:szCs w:val="24"/>
          <w:highlight w:val="none"/>
          <w:lang w:val="en-US" w:eastAsia="zh-CN" w:bidi="ar"/>
        </w:rPr>
        <w:t>投标人、法定代表人及其项目经理(建造师)</w:t>
      </w:r>
      <w:r>
        <w:rPr>
          <w:rFonts w:hint="eastAsia" w:ascii="宋体" w:hAnsi="宋体" w:eastAsia="宋体" w:cs="宋体"/>
          <w:color w:val="auto"/>
          <w:kern w:val="2"/>
          <w:sz w:val="24"/>
          <w:szCs w:val="24"/>
          <w:highlight w:val="none"/>
          <w:lang w:val="en-US" w:eastAsia="zh-CN" w:bidi="ar"/>
        </w:rPr>
        <w:t>进行承诺，不进行现场网上信用查询的失信行为：</w:t>
      </w:r>
    </w:p>
    <w:p w14:paraId="18BAF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31" w:name="OLE_LINK123"/>
      <w:bookmarkEnd w:id="131"/>
      <w:bookmarkStart w:id="132" w:name="OLE_LINK124"/>
      <w:r>
        <w:rPr>
          <w:rFonts w:hint="eastAsia" w:ascii="宋体" w:hAnsi="宋体" w:eastAsia="宋体" w:cs="宋体"/>
          <w:color w:val="auto"/>
          <w:kern w:val="2"/>
          <w:sz w:val="24"/>
          <w:szCs w:val="24"/>
          <w:highlight w:val="none"/>
          <w:lang w:val="en-US" w:eastAsia="zh-CN" w:bidi="ar"/>
        </w:rPr>
        <w:t>①</w:t>
      </w:r>
      <w:bookmarkEnd w:id="132"/>
      <w:r>
        <w:rPr>
          <w:rFonts w:hint="eastAsia" w:ascii="宋体" w:hAnsi="宋体" w:eastAsia="宋体" w:cs="宋体"/>
          <w:color w:val="auto"/>
          <w:kern w:val="2"/>
          <w:sz w:val="24"/>
          <w:szCs w:val="24"/>
          <w:highlight w:val="none"/>
          <w:lang w:val="en-US" w:eastAsia="zh-CN" w:bidi="ar"/>
        </w:rPr>
        <w:t>前三年有行贿犯罪行为的单位和个人；</w:t>
      </w:r>
    </w:p>
    <w:p w14:paraId="7B38E93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②被滁州市县两级公管部门取消在一定期限内的投标资格且在取消期限内的；</w:t>
      </w:r>
    </w:p>
    <w:p w14:paraId="0EC3307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③被滁州市县两级各行业主管部门取消在一定期限内的投标资格且在取消期限内的；</w:t>
      </w:r>
    </w:p>
    <w:p w14:paraId="1F8D90F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④因拖欠农民工工资被</w:t>
      </w:r>
      <w:bookmarkStart w:id="133" w:name="OLE_LINK108"/>
      <w:bookmarkEnd w:id="133"/>
      <w:bookmarkStart w:id="134" w:name="OLE_LINK107"/>
      <w:r>
        <w:rPr>
          <w:rFonts w:hint="eastAsia" w:ascii="宋体" w:hAnsi="宋体" w:eastAsia="宋体" w:cs="宋体"/>
          <w:color w:val="auto"/>
          <w:kern w:val="2"/>
          <w:sz w:val="24"/>
          <w:szCs w:val="24"/>
          <w:highlight w:val="none"/>
          <w:lang w:val="en-US" w:eastAsia="zh-CN" w:bidi="ar"/>
        </w:rPr>
        <w:t>县级及以上有关行政主管部门限制投标资格且在限制期限内的</w:t>
      </w:r>
      <w:bookmarkEnd w:id="134"/>
      <w:r>
        <w:rPr>
          <w:rFonts w:hint="eastAsia" w:ascii="宋体" w:hAnsi="宋体" w:eastAsia="宋体" w:cs="宋体"/>
          <w:color w:val="auto"/>
          <w:kern w:val="2"/>
          <w:sz w:val="24"/>
          <w:szCs w:val="24"/>
          <w:highlight w:val="none"/>
          <w:lang w:val="en-US" w:eastAsia="zh-CN" w:bidi="ar"/>
        </w:rPr>
        <w:t>；</w:t>
      </w:r>
    </w:p>
    <w:p w14:paraId="6FBF75C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3F9892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3EFF7530">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t>
      </w:r>
      <w:r>
        <w:rPr>
          <w:rFonts w:hint="eastAsia" w:ascii="宋体" w:hAnsi="宋体" w:eastAsia="宋体" w:cs="宋体"/>
          <w:color w:val="auto"/>
          <w:kern w:val="2"/>
          <w:sz w:val="24"/>
          <w:szCs w:val="24"/>
          <w:highlight w:val="none"/>
          <w:u w:val="single"/>
          <w:lang w:val="en-US" w:eastAsia="zh-CN" w:bidi="ar"/>
        </w:rPr>
        <w:t>www.creditchina.gov.cn</w:t>
      </w:r>
      <w:r>
        <w:rPr>
          <w:rFonts w:hint="eastAsia" w:ascii="宋体" w:hAnsi="宋体" w:eastAsia="宋体" w:cs="宋体"/>
          <w:color w:val="auto"/>
          <w:kern w:val="2"/>
          <w:sz w:val="24"/>
          <w:szCs w:val="24"/>
          <w:highlight w:val="none"/>
          <w:lang w:val="en-US" w:eastAsia="zh-CN" w:bidi="ar"/>
        </w:rPr>
        <w:t>）查询供应商、法定代表人及其项目负责人以下失信行为：</w:t>
      </w:r>
    </w:p>
    <w:p w14:paraId="3DA405C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①被列入“失信被执行人”的;</w:t>
      </w:r>
    </w:p>
    <w:p w14:paraId="365F7A1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②被列入“重大税收违法失信主体”的；</w:t>
      </w:r>
    </w:p>
    <w:p w14:paraId="417A55F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③被列入“拖欠农民工工资失信联合惩戒对象名单”的；</w:t>
      </w:r>
    </w:p>
    <w:p w14:paraId="3A00233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5EB3CD2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5CBAA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2、国家企业信用信息公示系统网站（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查询供应商以下失信行为：</w:t>
      </w:r>
    </w:p>
    <w:p w14:paraId="219BF7ED">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35" w:name="OLE_LINK100"/>
      <w:bookmarkEnd w:id="135"/>
      <w:bookmarkStart w:id="136" w:name="OLE_LINK102"/>
      <w:bookmarkEnd w:id="136"/>
      <w:bookmarkStart w:id="137" w:name="OLE_LINK101"/>
      <w:r>
        <w:rPr>
          <w:rFonts w:hint="eastAsia" w:ascii="宋体" w:hAnsi="宋体" w:eastAsia="宋体" w:cs="宋体"/>
          <w:color w:val="auto"/>
          <w:kern w:val="2"/>
          <w:sz w:val="24"/>
          <w:szCs w:val="24"/>
          <w:highlight w:val="none"/>
          <w:lang w:val="en-US" w:eastAsia="zh-CN" w:bidi="ar"/>
        </w:rPr>
        <w:t>被列入“经营异常名录”或者“严重违法失信名单”的</w:t>
      </w:r>
      <w:bookmarkEnd w:id="137"/>
      <w:r>
        <w:rPr>
          <w:rFonts w:hint="eastAsia" w:ascii="宋体" w:hAnsi="宋体" w:eastAsia="宋体" w:cs="宋体"/>
          <w:color w:val="auto"/>
          <w:kern w:val="2"/>
          <w:sz w:val="24"/>
          <w:szCs w:val="24"/>
          <w:highlight w:val="none"/>
          <w:lang w:val="en-US" w:eastAsia="zh-CN" w:bidi="ar"/>
        </w:rPr>
        <w:t>。</w:t>
      </w:r>
    </w:p>
    <w:p w14:paraId="028B40C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3、中国政府采购网站（</w:t>
      </w:r>
      <w:bookmarkStart w:id="138" w:name="OLE_LINK95"/>
      <w:bookmarkEnd w:id="138"/>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）查询以下失信行为：</w:t>
      </w:r>
    </w:p>
    <w:p w14:paraId="2524D50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39" w:name="OLE_LINK106"/>
      <w:bookmarkEnd w:id="139"/>
      <w:bookmarkStart w:id="140" w:name="OLE_LINK105"/>
      <w:bookmarkEnd w:id="140"/>
      <w:bookmarkStart w:id="141" w:name="OLE_LINK104"/>
      <w:r>
        <w:rPr>
          <w:rFonts w:hint="eastAsia" w:ascii="宋体" w:hAnsi="宋体" w:eastAsia="宋体" w:cs="宋体"/>
          <w:color w:val="auto"/>
          <w:kern w:val="2"/>
          <w:sz w:val="24"/>
          <w:szCs w:val="24"/>
          <w:highlight w:val="none"/>
          <w:lang w:val="en-US" w:eastAsia="zh-CN" w:bidi="ar"/>
        </w:rPr>
        <w:t>被列入“政府采购严重违法失信行为信息记录”的</w:t>
      </w:r>
      <w:bookmarkEnd w:id="141"/>
      <w:r>
        <w:rPr>
          <w:rFonts w:hint="eastAsia" w:ascii="宋体" w:hAnsi="宋体" w:eastAsia="宋体" w:cs="宋体"/>
          <w:color w:val="auto"/>
          <w:kern w:val="2"/>
          <w:sz w:val="24"/>
          <w:szCs w:val="24"/>
          <w:highlight w:val="none"/>
          <w:lang w:val="en-US" w:eastAsia="zh-CN" w:bidi="ar"/>
        </w:rPr>
        <w:t>。</w:t>
      </w:r>
    </w:p>
    <w:p w14:paraId="5727FEC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4、由竞争主体进行承诺，不进行现场网上信用查询的失信行为：</w:t>
      </w:r>
    </w:p>
    <w:p w14:paraId="4A2BE0F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①前三年有行贿犯罪行为的单位和个人。</w:t>
      </w:r>
    </w:p>
    <w:p w14:paraId="65BFB25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16C7FB3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0752C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E279D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3、项目单位及其委托的代理机构应当做好信用查询结果截图和记录留存。</w:t>
      </w:r>
    </w:p>
    <w:p w14:paraId="6998DAD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173E406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4FE648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3E6222">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"https://credit.ah.gov.cn/xinyong-fuwu/xvbahv/index.html"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https://credit.ah.gov.cn/xinyong-fuwu/xvbahv/index.html</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69805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0DC1B67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20D42757">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3841EC00">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605267D">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74C503F">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EE11EA3">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42" w:name="_Toc4556"/>
      <w:bookmarkEnd w:id="142"/>
      <w:bookmarkStart w:id="143" w:name="_Toc9040"/>
      <w:bookmarkStart w:id="144" w:name="_Toc8100"/>
      <w:r>
        <w:rPr>
          <w:rFonts w:hint="eastAsia" w:ascii="宋体" w:hAnsi="宋体" w:eastAsia="宋体" w:cs="宋体"/>
          <w:b/>
          <w:bCs/>
          <w:color w:val="auto"/>
          <w:kern w:val="44"/>
          <w:sz w:val="32"/>
          <w:szCs w:val="32"/>
          <w:highlight w:val="none"/>
          <w:lang w:val="en-US" w:eastAsia="zh-CN" w:bidi="ar"/>
        </w:rPr>
        <w:t>附件2 “信用中国”查询的严重失信行为类别及判定依据</w:t>
      </w:r>
      <w:bookmarkEnd w:id="143"/>
      <w:bookmarkEnd w:id="144"/>
    </w:p>
    <w:p w14:paraId="72C9DE0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918028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7D99AC3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（一）下列发生生产安全事故的生产经营单位及其有关人员应当列入严重失信主体名单：</w:t>
      </w:r>
    </w:p>
    <w:p w14:paraId="37D42ED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EE75F8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2、12个月内累计发生2起以上较大生产安全事故的生产经营单位及其主要负责人；</w:t>
      </w:r>
    </w:p>
    <w:p w14:paraId="7DF3A6C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142D1F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4、瞒报、谎报生产安全事故的生产经营单位及其有关责任人员；</w:t>
      </w:r>
    </w:p>
    <w:p w14:paraId="79D692C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5、发生生产安全事故后，不立即组织抢救或者在事故调查处理期间擅离职守或者逃匿的生产经营单位主要负责人。</w:t>
      </w:r>
    </w:p>
    <w:p w14:paraId="3F1E07F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3B561E7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1、未依法取得安全生产相关许可或者许可被暂扣、吊销期间从事相关生产经营活动的生产经营单位及其主要负责人；</w:t>
      </w:r>
    </w:p>
    <w:p w14:paraId="1B95FB1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2、承担安全评价、认证、检测、检验职责的机构及其直接责任人员租借资质、挂靠、出具虚假报告或者证书的；</w:t>
      </w:r>
    </w:p>
    <w:p w14:paraId="060A025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3、在应急管理部门作出行政处罚后，有执行能力拒不执行或者逃避执行的生产经营单位及其主要负责人；</w:t>
      </w:r>
    </w:p>
    <w:p w14:paraId="3501665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4、其他违反安全生产法律法规受到行政处罚，且性质恶劣、情节严重的。</w:t>
      </w:r>
    </w:p>
    <w:p w14:paraId="7141019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依据：《安全生产严重失信主体名单管理办法》（2023年8月8日应急管理部令第11号）</w:t>
      </w:r>
    </w:p>
    <w:p w14:paraId="10DE5D9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07BC7BB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0A3B18E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6B518A2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67DBC8C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E24209C">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206CB8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2FE40A7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631DD6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F1BA26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6F4A256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743425B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070DC54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2CE6B09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5E0E63B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2E80A1E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2BCE5BF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2735B6A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3EBF19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39E433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2E8CC57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71F070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（五）投标人相互串通投标或者与招标人串通投标的，投标人以向招标人或者评标委员会成员行贿的手段谋取中标的； </w:t>
      </w:r>
    </w:p>
    <w:p w14:paraId="79E3114B">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7EF82C5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（七）依法必须进行招标的项目，招标人违反法律规定，与投标人就投标价格、投标方案等实质性内容进行谈判的；</w:t>
      </w:r>
    </w:p>
    <w:p w14:paraId="00DBB29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7341D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AC5463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03E8304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7ABE43B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2192DA73">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C02004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9C02AA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499358A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1730B58E">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D64C5C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71B2A32">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4F43775B">
      <w:pPr>
        <w:keepNext w:val="0"/>
        <w:keepLines w:val="0"/>
        <w:widowControl w:val="0"/>
        <w:suppressLineNumbers w:val="0"/>
        <w:autoSpaceDE w:val="0"/>
        <w:autoSpaceDN/>
        <w:adjustRightInd w:val="0"/>
        <w:snapToGrid w:val="0"/>
        <w:spacing w:before="0" w:beforeAutospacing="0" w:after="0" w:afterAutospacing="0" w:line="4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依据：《关于对公共资源交易领域严重失信主体开展联合惩戒的备忘录》（发改法规〔2018〕457号）</w:t>
      </w:r>
    </w:p>
    <w:p w14:paraId="6F9E4C7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0426129A">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485B9DE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6AB1AB1D">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797AC69C">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031D731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58498F1F">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202941B">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6323168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F04AB85">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2C8D87B6">
      <w:pPr>
        <w:keepNext w:val="0"/>
        <w:keepLines w:val="0"/>
        <w:widowControl w:val="0"/>
        <w:suppressLineNumbers w:val="0"/>
        <w:autoSpaceDE w:val="0"/>
        <w:autoSpaceDN/>
        <w:adjustRightInd w:val="0"/>
        <w:snapToGrid w:val="0"/>
        <w:spacing w:before="0" w:beforeAutospacing="0" w:after="0" w:afterAutospacing="0" w:line="480" w:lineRule="exact"/>
        <w:ind w:left="0" w:right="0" w:firstLine="472" w:firstLineChars="196"/>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依据：《关于对社会保险领域严重失信企业及其有关人员实施联合惩戒的合作备忘录》（发改财金〔2018〕1704号）</w:t>
      </w:r>
    </w:p>
    <w:p w14:paraId="53BD25A8">
      <w:pPr>
        <w:keepNext w:val="0"/>
        <w:keepLines w:val="0"/>
        <w:widowControl w:val="0"/>
        <w:suppressLineNumbers w:val="0"/>
        <w:autoSpaceDE w:val="0"/>
        <w:autoSpaceDN/>
        <w:adjustRightInd w:val="0"/>
        <w:snapToGrid w:val="0"/>
        <w:spacing w:before="0" w:beforeAutospacing="0" w:after="0" w:afterAutospacing="0" w:line="4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12DEFC6C">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0B546FE0">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539A3ED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5E1996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18FF18C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7EDBFCB">
      <w:pPr>
        <w:keepNext w:val="0"/>
        <w:keepLines w:val="0"/>
        <w:widowControl w:val="0"/>
        <w:suppressLineNumbers w:val="0"/>
        <w:autoSpaceDE w:val="0"/>
        <w:autoSpaceDN/>
        <w:spacing w:before="0" w:beforeAutospacing="0" w:after="0" w:afterAutospacing="0" w:line="4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依据：《建筑市场信用管理暂行办法》（建市〔2017〕241号）</w:t>
      </w:r>
    </w:p>
    <w:p w14:paraId="7412C2B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3673CA18">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（一）三万元以上罚款；</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07884ED8">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依据：《关于报送政府采购严重违法失信行为信息记录的通知》（财办库〔2014〕526号）</w:t>
      </w:r>
    </w:p>
    <w:p w14:paraId="1285330B">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r>
        <w:rPr>
          <w:rFonts w:hint="eastAsia" w:ascii="宋体" w:hAnsi="宋体" w:eastAsia="宋体" w:cs="宋体"/>
          <w:color w:val="auto"/>
          <w:kern w:val="2"/>
          <w:sz w:val="24"/>
          <w:szCs w:val="24"/>
          <w:highlight w:val="none"/>
          <w:lang w:val="en-US" w:eastAsia="zh-CN" w:bidi="ar"/>
        </w:rPr>
        <w:t xml:space="preserve"> </w:t>
      </w:r>
    </w:p>
    <w:p w14:paraId="350803DC">
      <w:pPr>
        <w:spacing w:line="360" w:lineRule="auto"/>
        <w:rPr>
          <w:rFonts w:hint="eastAsia" w:ascii="宋体" w:hAnsi="宋体" w:eastAsia="宋体" w:cs="宋体"/>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1D7CA">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B1D7CA">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507E"/>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1036"/>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5A4857"/>
    <w:rsid w:val="017B1BF9"/>
    <w:rsid w:val="01E0373D"/>
    <w:rsid w:val="01E93A1B"/>
    <w:rsid w:val="020356DA"/>
    <w:rsid w:val="0214602E"/>
    <w:rsid w:val="021F7DC1"/>
    <w:rsid w:val="02535CBD"/>
    <w:rsid w:val="025F774E"/>
    <w:rsid w:val="029A6E6A"/>
    <w:rsid w:val="02D435F7"/>
    <w:rsid w:val="03486B27"/>
    <w:rsid w:val="038D038B"/>
    <w:rsid w:val="040A094E"/>
    <w:rsid w:val="049D6812"/>
    <w:rsid w:val="04AA47F1"/>
    <w:rsid w:val="056F201D"/>
    <w:rsid w:val="05940AC6"/>
    <w:rsid w:val="05B664D4"/>
    <w:rsid w:val="05BC70D6"/>
    <w:rsid w:val="064B485A"/>
    <w:rsid w:val="065C0B2C"/>
    <w:rsid w:val="06823FBC"/>
    <w:rsid w:val="068C65C4"/>
    <w:rsid w:val="06903426"/>
    <w:rsid w:val="069331B4"/>
    <w:rsid w:val="06C63445"/>
    <w:rsid w:val="06EC5803"/>
    <w:rsid w:val="07076C01"/>
    <w:rsid w:val="071A223E"/>
    <w:rsid w:val="071C12AC"/>
    <w:rsid w:val="075C0367"/>
    <w:rsid w:val="077C7A64"/>
    <w:rsid w:val="07837AFC"/>
    <w:rsid w:val="07A934B3"/>
    <w:rsid w:val="07E87A8D"/>
    <w:rsid w:val="07EB6287"/>
    <w:rsid w:val="0806421B"/>
    <w:rsid w:val="08684CB5"/>
    <w:rsid w:val="09716062"/>
    <w:rsid w:val="09747A74"/>
    <w:rsid w:val="0980662B"/>
    <w:rsid w:val="0980799C"/>
    <w:rsid w:val="09823FA4"/>
    <w:rsid w:val="09944B8E"/>
    <w:rsid w:val="0A303690"/>
    <w:rsid w:val="0A32077B"/>
    <w:rsid w:val="0A6A18DB"/>
    <w:rsid w:val="0A73514E"/>
    <w:rsid w:val="0A7D1BE8"/>
    <w:rsid w:val="0A97099B"/>
    <w:rsid w:val="0A975B48"/>
    <w:rsid w:val="0AB539B9"/>
    <w:rsid w:val="0AEF3828"/>
    <w:rsid w:val="0AFA761E"/>
    <w:rsid w:val="0B406381"/>
    <w:rsid w:val="0B57171B"/>
    <w:rsid w:val="0B7D19AF"/>
    <w:rsid w:val="0B835347"/>
    <w:rsid w:val="0B8A60C6"/>
    <w:rsid w:val="0BAF7442"/>
    <w:rsid w:val="0BB452AA"/>
    <w:rsid w:val="0BBB665B"/>
    <w:rsid w:val="0C685EAE"/>
    <w:rsid w:val="0C991A10"/>
    <w:rsid w:val="0CBD6F29"/>
    <w:rsid w:val="0D0E73B0"/>
    <w:rsid w:val="0D5B011C"/>
    <w:rsid w:val="0D7C07BE"/>
    <w:rsid w:val="0D7D55A0"/>
    <w:rsid w:val="0D820829"/>
    <w:rsid w:val="0DDD6D83"/>
    <w:rsid w:val="0E572955"/>
    <w:rsid w:val="0E7F32A9"/>
    <w:rsid w:val="0E810642"/>
    <w:rsid w:val="0EAC50D3"/>
    <w:rsid w:val="0EEA6FC1"/>
    <w:rsid w:val="0F451097"/>
    <w:rsid w:val="0F790928"/>
    <w:rsid w:val="0FB30434"/>
    <w:rsid w:val="0FC1695C"/>
    <w:rsid w:val="0FE10DAC"/>
    <w:rsid w:val="102636A0"/>
    <w:rsid w:val="10374E70"/>
    <w:rsid w:val="107C607B"/>
    <w:rsid w:val="10AF2C58"/>
    <w:rsid w:val="10CD72BB"/>
    <w:rsid w:val="1125116C"/>
    <w:rsid w:val="115031A6"/>
    <w:rsid w:val="12197477"/>
    <w:rsid w:val="12314985"/>
    <w:rsid w:val="1264785B"/>
    <w:rsid w:val="12DE7825"/>
    <w:rsid w:val="130A686C"/>
    <w:rsid w:val="131B5CD3"/>
    <w:rsid w:val="133E02C4"/>
    <w:rsid w:val="13776448"/>
    <w:rsid w:val="137D4A9E"/>
    <w:rsid w:val="1382549E"/>
    <w:rsid w:val="13F82CE7"/>
    <w:rsid w:val="144F070C"/>
    <w:rsid w:val="1466407E"/>
    <w:rsid w:val="14720B92"/>
    <w:rsid w:val="14834E28"/>
    <w:rsid w:val="148E7D65"/>
    <w:rsid w:val="14BC3B96"/>
    <w:rsid w:val="14F7697C"/>
    <w:rsid w:val="15051099"/>
    <w:rsid w:val="15231BF9"/>
    <w:rsid w:val="15515573"/>
    <w:rsid w:val="15C4546D"/>
    <w:rsid w:val="1680114A"/>
    <w:rsid w:val="16881F81"/>
    <w:rsid w:val="169052DA"/>
    <w:rsid w:val="16AF4771"/>
    <w:rsid w:val="16EA2C3C"/>
    <w:rsid w:val="17365652"/>
    <w:rsid w:val="179E6B6F"/>
    <w:rsid w:val="17BE19D3"/>
    <w:rsid w:val="17CF1E32"/>
    <w:rsid w:val="180937EB"/>
    <w:rsid w:val="180C032A"/>
    <w:rsid w:val="18D832E3"/>
    <w:rsid w:val="18F163B1"/>
    <w:rsid w:val="193D1C1D"/>
    <w:rsid w:val="195A07CF"/>
    <w:rsid w:val="196A4832"/>
    <w:rsid w:val="19A945F2"/>
    <w:rsid w:val="19B45BCA"/>
    <w:rsid w:val="19F73BFF"/>
    <w:rsid w:val="1A064976"/>
    <w:rsid w:val="1A1839A8"/>
    <w:rsid w:val="1A225087"/>
    <w:rsid w:val="1A3B68AA"/>
    <w:rsid w:val="1A3E1C1E"/>
    <w:rsid w:val="1AA40CCC"/>
    <w:rsid w:val="1AB65178"/>
    <w:rsid w:val="1AD4308C"/>
    <w:rsid w:val="1B6F4F40"/>
    <w:rsid w:val="1B9879DC"/>
    <w:rsid w:val="1C141836"/>
    <w:rsid w:val="1C33473D"/>
    <w:rsid w:val="1C76537D"/>
    <w:rsid w:val="1CAB1734"/>
    <w:rsid w:val="1CB87339"/>
    <w:rsid w:val="1D104432"/>
    <w:rsid w:val="1D3F0DCA"/>
    <w:rsid w:val="1D7E40DE"/>
    <w:rsid w:val="1D9C6312"/>
    <w:rsid w:val="1DB005AC"/>
    <w:rsid w:val="1E4449D5"/>
    <w:rsid w:val="1E6B6A14"/>
    <w:rsid w:val="1E7601F6"/>
    <w:rsid w:val="1EBF050A"/>
    <w:rsid w:val="1F370744"/>
    <w:rsid w:val="1F4D401F"/>
    <w:rsid w:val="1F62533A"/>
    <w:rsid w:val="1FD16A32"/>
    <w:rsid w:val="20284A23"/>
    <w:rsid w:val="20550D9A"/>
    <w:rsid w:val="209D21D0"/>
    <w:rsid w:val="209E05F3"/>
    <w:rsid w:val="211A2370"/>
    <w:rsid w:val="21845C9E"/>
    <w:rsid w:val="218E2416"/>
    <w:rsid w:val="21D40771"/>
    <w:rsid w:val="220B52C2"/>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6242F3D"/>
    <w:rsid w:val="2708363F"/>
    <w:rsid w:val="27710810"/>
    <w:rsid w:val="27840543"/>
    <w:rsid w:val="278F17C6"/>
    <w:rsid w:val="27CD5A5E"/>
    <w:rsid w:val="27D65DBA"/>
    <w:rsid w:val="27F033FB"/>
    <w:rsid w:val="28162815"/>
    <w:rsid w:val="284943D4"/>
    <w:rsid w:val="285F40CA"/>
    <w:rsid w:val="289E1AF0"/>
    <w:rsid w:val="28C01ECB"/>
    <w:rsid w:val="29337FB9"/>
    <w:rsid w:val="29500C17"/>
    <w:rsid w:val="29954C89"/>
    <w:rsid w:val="299810D6"/>
    <w:rsid w:val="29B835C2"/>
    <w:rsid w:val="29BF71E3"/>
    <w:rsid w:val="29D6387F"/>
    <w:rsid w:val="29E8216F"/>
    <w:rsid w:val="2A127B63"/>
    <w:rsid w:val="2A451A6C"/>
    <w:rsid w:val="2A97233B"/>
    <w:rsid w:val="2AA809EC"/>
    <w:rsid w:val="2AAA4765"/>
    <w:rsid w:val="2ABF7AE4"/>
    <w:rsid w:val="2AC21606"/>
    <w:rsid w:val="2B365FF8"/>
    <w:rsid w:val="2B45623B"/>
    <w:rsid w:val="2B7E7608"/>
    <w:rsid w:val="2B7F04E9"/>
    <w:rsid w:val="2B8B554A"/>
    <w:rsid w:val="2BDA2E28"/>
    <w:rsid w:val="2C68382C"/>
    <w:rsid w:val="2C932FD6"/>
    <w:rsid w:val="2D496D68"/>
    <w:rsid w:val="2E6102A1"/>
    <w:rsid w:val="2E78485E"/>
    <w:rsid w:val="2E7A48DE"/>
    <w:rsid w:val="2E9C43C4"/>
    <w:rsid w:val="2EBA5177"/>
    <w:rsid w:val="2EDC3ED8"/>
    <w:rsid w:val="2EE40E2C"/>
    <w:rsid w:val="2F104B00"/>
    <w:rsid w:val="2F123F15"/>
    <w:rsid w:val="2F2B399A"/>
    <w:rsid w:val="2F6351B4"/>
    <w:rsid w:val="2F837332"/>
    <w:rsid w:val="2F854414"/>
    <w:rsid w:val="2FAC5093"/>
    <w:rsid w:val="2FC86126"/>
    <w:rsid w:val="2FCF199E"/>
    <w:rsid w:val="2FE7130D"/>
    <w:rsid w:val="30133AD1"/>
    <w:rsid w:val="30281C5E"/>
    <w:rsid w:val="30483E83"/>
    <w:rsid w:val="30640F12"/>
    <w:rsid w:val="309317F7"/>
    <w:rsid w:val="30983075"/>
    <w:rsid w:val="30A04FAC"/>
    <w:rsid w:val="30AC2E50"/>
    <w:rsid w:val="30BF3991"/>
    <w:rsid w:val="3111619A"/>
    <w:rsid w:val="31B139DC"/>
    <w:rsid w:val="32221E1E"/>
    <w:rsid w:val="32497AF3"/>
    <w:rsid w:val="325F24C9"/>
    <w:rsid w:val="33B37D98"/>
    <w:rsid w:val="33F8431A"/>
    <w:rsid w:val="341E788C"/>
    <w:rsid w:val="343C0775"/>
    <w:rsid w:val="345E7431"/>
    <w:rsid w:val="348D47EE"/>
    <w:rsid w:val="34A51AF9"/>
    <w:rsid w:val="34F43D78"/>
    <w:rsid w:val="3518051D"/>
    <w:rsid w:val="355F1880"/>
    <w:rsid w:val="356C50EC"/>
    <w:rsid w:val="36137E45"/>
    <w:rsid w:val="36376E0A"/>
    <w:rsid w:val="36484C39"/>
    <w:rsid w:val="364A4C7C"/>
    <w:rsid w:val="36A83A7F"/>
    <w:rsid w:val="36C01346"/>
    <w:rsid w:val="36C02CFA"/>
    <w:rsid w:val="36C22E36"/>
    <w:rsid w:val="36C51C9C"/>
    <w:rsid w:val="3700166C"/>
    <w:rsid w:val="376A4545"/>
    <w:rsid w:val="379A1012"/>
    <w:rsid w:val="37A07CA0"/>
    <w:rsid w:val="37C71CEA"/>
    <w:rsid w:val="38694EE9"/>
    <w:rsid w:val="387B329C"/>
    <w:rsid w:val="38895178"/>
    <w:rsid w:val="39717338"/>
    <w:rsid w:val="39CA5376"/>
    <w:rsid w:val="3A117273"/>
    <w:rsid w:val="3A6818FA"/>
    <w:rsid w:val="3A844CA4"/>
    <w:rsid w:val="3AB344ED"/>
    <w:rsid w:val="3AC27952"/>
    <w:rsid w:val="3AF03690"/>
    <w:rsid w:val="3B0B7708"/>
    <w:rsid w:val="3B365CC9"/>
    <w:rsid w:val="3B60677A"/>
    <w:rsid w:val="3B697D24"/>
    <w:rsid w:val="3B9A7B88"/>
    <w:rsid w:val="3BD8694B"/>
    <w:rsid w:val="3C126FC3"/>
    <w:rsid w:val="3C456863"/>
    <w:rsid w:val="3C607747"/>
    <w:rsid w:val="3CC52D38"/>
    <w:rsid w:val="3CDF3F9E"/>
    <w:rsid w:val="3CE37662"/>
    <w:rsid w:val="3D2C7AC8"/>
    <w:rsid w:val="3D536596"/>
    <w:rsid w:val="3D5B369C"/>
    <w:rsid w:val="3D855D12"/>
    <w:rsid w:val="3D8B42FF"/>
    <w:rsid w:val="3DD338D1"/>
    <w:rsid w:val="3DE86C4C"/>
    <w:rsid w:val="3DF36A6E"/>
    <w:rsid w:val="3E2C6DE7"/>
    <w:rsid w:val="3E307A91"/>
    <w:rsid w:val="3E5C013B"/>
    <w:rsid w:val="3EBA1EE9"/>
    <w:rsid w:val="3EC4042E"/>
    <w:rsid w:val="3F340649"/>
    <w:rsid w:val="3F792F1E"/>
    <w:rsid w:val="3FD6525C"/>
    <w:rsid w:val="405F16F6"/>
    <w:rsid w:val="40824826"/>
    <w:rsid w:val="40D3290A"/>
    <w:rsid w:val="40E63923"/>
    <w:rsid w:val="414A4154"/>
    <w:rsid w:val="41546D80"/>
    <w:rsid w:val="415643E4"/>
    <w:rsid w:val="416F1017"/>
    <w:rsid w:val="41AF1F55"/>
    <w:rsid w:val="41D8350E"/>
    <w:rsid w:val="42971481"/>
    <w:rsid w:val="42B9450F"/>
    <w:rsid w:val="43194544"/>
    <w:rsid w:val="4340580E"/>
    <w:rsid w:val="43483E86"/>
    <w:rsid w:val="43A91E5B"/>
    <w:rsid w:val="44444E8A"/>
    <w:rsid w:val="449851D6"/>
    <w:rsid w:val="449E0D39"/>
    <w:rsid w:val="44F71EFD"/>
    <w:rsid w:val="45336CAD"/>
    <w:rsid w:val="45465823"/>
    <w:rsid w:val="45B222C8"/>
    <w:rsid w:val="45B44292"/>
    <w:rsid w:val="45C73FC5"/>
    <w:rsid w:val="45E32B26"/>
    <w:rsid w:val="45EF5FB8"/>
    <w:rsid w:val="46132D66"/>
    <w:rsid w:val="463A3650"/>
    <w:rsid w:val="46461627"/>
    <w:rsid w:val="464D6CE6"/>
    <w:rsid w:val="46647A66"/>
    <w:rsid w:val="469F0116"/>
    <w:rsid w:val="46A76D1C"/>
    <w:rsid w:val="46EA7978"/>
    <w:rsid w:val="47277B83"/>
    <w:rsid w:val="4750522E"/>
    <w:rsid w:val="475259B7"/>
    <w:rsid w:val="47995D18"/>
    <w:rsid w:val="47C307BC"/>
    <w:rsid w:val="484F2050"/>
    <w:rsid w:val="488302AE"/>
    <w:rsid w:val="48831CF9"/>
    <w:rsid w:val="48AC020A"/>
    <w:rsid w:val="48B545A9"/>
    <w:rsid w:val="48CB7AD6"/>
    <w:rsid w:val="48E94A02"/>
    <w:rsid w:val="48F1321F"/>
    <w:rsid w:val="48F6071D"/>
    <w:rsid w:val="49024C9C"/>
    <w:rsid w:val="495871A9"/>
    <w:rsid w:val="496F4D40"/>
    <w:rsid w:val="49B1408D"/>
    <w:rsid w:val="4A027BBB"/>
    <w:rsid w:val="4A255E93"/>
    <w:rsid w:val="4A323C61"/>
    <w:rsid w:val="4A39249C"/>
    <w:rsid w:val="4A7D4FD2"/>
    <w:rsid w:val="4A913C9A"/>
    <w:rsid w:val="4B051F57"/>
    <w:rsid w:val="4B1F70AC"/>
    <w:rsid w:val="4B2006A7"/>
    <w:rsid w:val="4B240F94"/>
    <w:rsid w:val="4B4D6D1A"/>
    <w:rsid w:val="4B6A27EE"/>
    <w:rsid w:val="4B792520"/>
    <w:rsid w:val="4B856638"/>
    <w:rsid w:val="4C0832E5"/>
    <w:rsid w:val="4C3C565C"/>
    <w:rsid w:val="4C872B5E"/>
    <w:rsid w:val="4CA666C3"/>
    <w:rsid w:val="4CCC79C7"/>
    <w:rsid w:val="4D0B5439"/>
    <w:rsid w:val="4D553CBF"/>
    <w:rsid w:val="4D7555C7"/>
    <w:rsid w:val="4DF07D79"/>
    <w:rsid w:val="4DF65A5C"/>
    <w:rsid w:val="4DFF09CC"/>
    <w:rsid w:val="4E4E3231"/>
    <w:rsid w:val="4EAE6DA0"/>
    <w:rsid w:val="4F0A6CD0"/>
    <w:rsid w:val="4FAB2261"/>
    <w:rsid w:val="4FD73056"/>
    <w:rsid w:val="4FE617D9"/>
    <w:rsid w:val="4FE707F9"/>
    <w:rsid w:val="50151DD1"/>
    <w:rsid w:val="5016514B"/>
    <w:rsid w:val="504E670A"/>
    <w:rsid w:val="50BD4DF3"/>
    <w:rsid w:val="50CF0EE9"/>
    <w:rsid w:val="50FC1A26"/>
    <w:rsid w:val="513B2CE7"/>
    <w:rsid w:val="51723664"/>
    <w:rsid w:val="51BB7195"/>
    <w:rsid w:val="51CB1C78"/>
    <w:rsid w:val="51FD6A51"/>
    <w:rsid w:val="52224331"/>
    <w:rsid w:val="523918FA"/>
    <w:rsid w:val="526B680A"/>
    <w:rsid w:val="52836F71"/>
    <w:rsid w:val="52953FFA"/>
    <w:rsid w:val="52CF2BA2"/>
    <w:rsid w:val="52D26B02"/>
    <w:rsid w:val="52EA30A1"/>
    <w:rsid w:val="53DC5D66"/>
    <w:rsid w:val="53F13BFB"/>
    <w:rsid w:val="54161C73"/>
    <w:rsid w:val="541A5D30"/>
    <w:rsid w:val="5463070C"/>
    <w:rsid w:val="549239F0"/>
    <w:rsid w:val="54AF5038"/>
    <w:rsid w:val="55C1559C"/>
    <w:rsid w:val="55F068CD"/>
    <w:rsid w:val="56257EC5"/>
    <w:rsid w:val="563C1E65"/>
    <w:rsid w:val="566C3136"/>
    <w:rsid w:val="568455BA"/>
    <w:rsid w:val="568D04F2"/>
    <w:rsid w:val="56C80241"/>
    <w:rsid w:val="573A08DB"/>
    <w:rsid w:val="578B0CFA"/>
    <w:rsid w:val="57E24C8E"/>
    <w:rsid w:val="5815308E"/>
    <w:rsid w:val="581A6B1B"/>
    <w:rsid w:val="587F6530"/>
    <w:rsid w:val="589C7293"/>
    <w:rsid w:val="58A03430"/>
    <w:rsid w:val="58F17C86"/>
    <w:rsid w:val="593C217C"/>
    <w:rsid w:val="59513E7A"/>
    <w:rsid w:val="5996188C"/>
    <w:rsid w:val="59DD395F"/>
    <w:rsid w:val="5A0B43C0"/>
    <w:rsid w:val="5A296BA4"/>
    <w:rsid w:val="5A526582"/>
    <w:rsid w:val="5A5F5C77"/>
    <w:rsid w:val="5A711A0D"/>
    <w:rsid w:val="5B1613E4"/>
    <w:rsid w:val="5B1A63D4"/>
    <w:rsid w:val="5B2568B5"/>
    <w:rsid w:val="5B78003B"/>
    <w:rsid w:val="5B9938B6"/>
    <w:rsid w:val="5BC11A60"/>
    <w:rsid w:val="5BFB2E5D"/>
    <w:rsid w:val="5C477A84"/>
    <w:rsid w:val="5C7A4D54"/>
    <w:rsid w:val="5CA00C74"/>
    <w:rsid w:val="5CC86079"/>
    <w:rsid w:val="5CD23B73"/>
    <w:rsid w:val="5CD57954"/>
    <w:rsid w:val="5D3B367A"/>
    <w:rsid w:val="5D5A77C0"/>
    <w:rsid w:val="5DBB5D65"/>
    <w:rsid w:val="5DC14E75"/>
    <w:rsid w:val="5E1C65B7"/>
    <w:rsid w:val="5E231B5D"/>
    <w:rsid w:val="5E5E2CC3"/>
    <w:rsid w:val="5EA1328F"/>
    <w:rsid w:val="5EE52114"/>
    <w:rsid w:val="5F127819"/>
    <w:rsid w:val="5FBA1FBA"/>
    <w:rsid w:val="60220345"/>
    <w:rsid w:val="60350ED3"/>
    <w:rsid w:val="606C3A37"/>
    <w:rsid w:val="609E371C"/>
    <w:rsid w:val="60B553C9"/>
    <w:rsid w:val="60B72AEE"/>
    <w:rsid w:val="60F872D1"/>
    <w:rsid w:val="61025188"/>
    <w:rsid w:val="61057D5F"/>
    <w:rsid w:val="61271964"/>
    <w:rsid w:val="614D4977"/>
    <w:rsid w:val="61E33ADD"/>
    <w:rsid w:val="6200643D"/>
    <w:rsid w:val="623C31ED"/>
    <w:rsid w:val="626D25CE"/>
    <w:rsid w:val="62CE1B77"/>
    <w:rsid w:val="62F542D5"/>
    <w:rsid w:val="62F615EE"/>
    <w:rsid w:val="639875DD"/>
    <w:rsid w:val="63C60FC0"/>
    <w:rsid w:val="63CC234F"/>
    <w:rsid w:val="63E0211F"/>
    <w:rsid w:val="643B4928"/>
    <w:rsid w:val="645027A9"/>
    <w:rsid w:val="64B40B19"/>
    <w:rsid w:val="64BA3D7A"/>
    <w:rsid w:val="64F179BC"/>
    <w:rsid w:val="64F36292"/>
    <w:rsid w:val="65323AFA"/>
    <w:rsid w:val="65387F06"/>
    <w:rsid w:val="654A23E3"/>
    <w:rsid w:val="657557EF"/>
    <w:rsid w:val="658971CF"/>
    <w:rsid w:val="66127E0B"/>
    <w:rsid w:val="662B7800"/>
    <w:rsid w:val="662D4693"/>
    <w:rsid w:val="663A217C"/>
    <w:rsid w:val="664A7DA0"/>
    <w:rsid w:val="665704D3"/>
    <w:rsid w:val="669944D9"/>
    <w:rsid w:val="67A140FF"/>
    <w:rsid w:val="67C065A4"/>
    <w:rsid w:val="67C749C6"/>
    <w:rsid w:val="67D359C9"/>
    <w:rsid w:val="68042537"/>
    <w:rsid w:val="68103BDF"/>
    <w:rsid w:val="68444BA9"/>
    <w:rsid w:val="685C6397"/>
    <w:rsid w:val="68662D72"/>
    <w:rsid w:val="6899146A"/>
    <w:rsid w:val="68E2428E"/>
    <w:rsid w:val="68E6311C"/>
    <w:rsid w:val="68F41FC9"/>
    <w:rsid w:val="68FE36DD"/>
    <w:rsid w:val="694E60FC"/>
    <w:rsid w:val="69844BF2"/>
    <w:rsid w:val="6A256904"/>
    <w:rsid w:val="6A2C1D99"/>
    <w:rsid w:val="6A3053E5"/>
    <w:rsid w:val="6A696B49"/>
    <w:rsid w:val="6A70612A"/>
    <w:rsid w:val="6A7202E5"/>
    <w:rsid w:val="6A9D53A6"/>
    <w:rsid w:val="6AA10091"/>
    <w:rsid w:val="6AAA163C"/>
    <w:rsid w:val="6AD42215"/>
    <w:rsid w:val="6B656832"/>
    <w:rsid w:val="6B66417A"/>
    <w:rsid w:val="6BA22313"/>
    <w:rsid w:val="6BC71D79"/>
    <w:rsid w:val="6C0C2625"/>
    <w:rsid w:val="6C675CE6"/>
    <w:rsid w:val="6CC462B9"/>
    <w:rsid w:val="6CDD63F2"/>
    <w:rsid w:val="6D4F4321"/>
    <w:rsid w:val="6DC835B5"/>
    <w:rsid w:val="6DF41B82"/>
    <w:rsid w:val="6DFF7360"/>
    <w:rsid w:val="6E0A7D76"/>
    <w:rsid w:val="6E7A5F73"/>
    <w:rsid w:val="6E946CD9"/>
    <w:rsid w:val="6EB20ABF"/>
    <w:rsid w:val="6EE2027D"/>
    <w:rsid w:val="6EE90F9D"/>
    <w:rsid w:val="6F1D7B64"/>
    <w:rsid w:val="6FA3261F"/>
    <w:rsid w:val="6FB6454A"/>
    <w:rsid w:val="6FD74228"/>
    <w:rsid w:val="7021106F"/>
    <w:rsid w:val="70D10596"/>
    <w:rsid w:val="711543BA"/>
    <w:rsid w:val="71462F6F"/>
    <w:rsid w:val="71633091"/>
    <w:rsid w:val="722531EF"/>
    <w:rsid w:val="725A270A"/>
    <w:rsid w:val="72C708B1"/>
    <w:rsid w:val="72DE7177"/>
    <w:rsid w:val="73081CA5"/>
    <w:rsid w:val="73136EFB"/>
    <w:rsid w:val="73275BE6"/>
    <w:rsid w:val="735A5BA1"/>
    <w:rsid w:val="73A86934"/>
    <w:rsid w:val="73E831D5"/>
    <w:rsid w:val="74201F7D"/>
    <w:rsid w:val="742F6FCE"/>
    <w:rsid w:val="74454183"/>
    <w:rsid w:val="745E36D6"/>
    <w:rsid w:val="7487762D"/>
    <w:rsid w:val="74C33AA4"/>
    <w:rsid w:val="74FD43C1"/>
    <w:rsid w:val="751A7C36"/>
    <w:rsid w:val="75210D7A"/>
    <w:rsid w:val="753058B5"/>
    <w:rsid w:val="75385498"/>
    <w:rsid w:val="75680129"/>
    <w:rsid w:val="75AE0CEB"/>
    <w:rsid w:val="75F37776"/>
    <w:rsid w:val="75F556AF"/>
    <w:rsid w:val="766074DD"/>
    <w:rsid w:val="76BC207F"/>
    <w:rsid w:val="76C646D6"/>
    <w:rsid w:val="76EB4904"/>
    <w:rsid w:val="773504DF"/>
    <w:rsid w:val="77645DCD"/>
    <w:rsid w:val="776C29AF"/>
    <w:rsid w:val="777378F5"/>
    <w:rsid w:val="777A2D3C"/>
    <w:rsid w:val="77B01193"/>
    <w:rsid w:val="78673398"/>
    <w:rsid w:val="78A715E8"/>
    <w:rsid w:val="79074B81"/>
    <w:rsid w:val="794F0939"/>
    <w:rsid w:val="794F7912"/>
    <w:rsid w:val="79660669"/>
    <w:rsid w:val="79703A50"/>
    <w:rsid w:val="79865986"/>
    <w:rsid w:val="79AE6327"/>
    <w:rsid w:val="79AF0FCA"/>
    <w:rsid w:val="7A37456E"/>
    <w:rsid w:val="7A9C5DCD"/>
    <w:rsid w:val="7AF9279C"/>
    <w:rsid w:val="7AFF0EAF"/>
    <w:rsid w:val="7B1448AF"/>
    <w:rsid w:val="7B514853"/>
    <w:rsid w:val="7BCA404B"/>
    <w:rsid w:val="7CC51958"/>
    <w:rsid w:val="7CD53DF9"/>
    <w:rsid w:val="7CDC4B3C"/>
    <w:rsid w:val="7D097C86"/>
    <w:rsid w:val="7DDD4629"/>
    <w:rsid w:val="7E2936C3"/>
    <w:rsid w:val="7E301A00"/>
    <w:rsid w:val="7E4436FD"/>
    <w:rsid w:val="7E6411B9"/>
    <w:rsid w:val="7EA63A70"/>
    <w:rsid w:val="7F597E98"/>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5">
    <w:name w:val="heading 2"/>
    <w:basedOn w:val="6"/>
    <w:next w:val="1"/>
    <w:autoRedefine/>
    <w:qFormat/>
    <w:uiPriority w:val="0"/>
    <w:pPr>
      <w:spacing w:line="415" w:lineRule="auto"/>
      <w:outlineLvl w:val="1"/>
    </w:pPr>
    <w:rPr>
      <w:rFonts w:ascii="Arial" w:hAnsi="Arial" w:eastAsia="黑体" w:cs="Arial"/>
    </w:rPr>
  </w:style>
  <w:style w:type="paragraph" w:styleId="6">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8">
    <w:name w:val="toc 7"/>
    <w:basedOn w:val="1"/>
    <w:next w:val="1"/>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8"/>
    <w:autoRedefine/>
    <w:qFormat/>
    <w:uiPriority w:val="0"/>
    <w:pPr>
      <w:jc w:val="left"/>
    </w:pPr>
    <w:rPr>
      <w:rFonts w:ascii="Arial" w:hAnsi="Arial" w:eastAsia="黑体" w:cs="Arial"/>
    </w:r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0"/>
    <w:next w:val="10"/>
    <w:link w:val="69"/>
    <w:autoRedefine/>
    <w:semiHidden/>
    <w:unhideWhenUsed/>
    <w:qFormat/>
    <w:uiPriority w:val="99"/>
    <w:rPr>
      <w:rFonts w:ascii="@仿宋_GB2312" w:hAnsi="@仿宋_GB2312" w:eastAsia="@仿宋_GB2312" w:cs="@仿宋_GB2312"/>
      <w:b/>
      <w:bCs/>
    </w:rPr>
  </w:style>
  <w:style w:type="paragraph" w:styleId="25">
    <w:name w:val="Body Text First Indent 2"/>
    <w:basedOn w:val="1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8"/>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10"/>
    <w:autoRedefine/>
    <w:qFormat/>
    <w:uiPriority w:val="0"/>
    <w:rPr>
      <w:rFonts w:ascii="Arial" w:hAnsi="Arial" w:eastAsia="黑体" w:cs="Arial"/>
      <w:szCs w:val="20"/>
    </w:rPr>
  </w:style>
  <w:style w:type="character" w:customStyle="1" w:styleId="59">
    <w:name w:val="标题 1 字符"/>
    <w:basedOn w:val="28"/>
    <w:link w:val="4"/>
    <w:autoRedefine/>
    <w:qFormat/>
    <w:uiPriority w:val="9"/>
    <w:rPr>
      <w:rFonts w:ascii="@仿宋_GB2312" w:hAnsi="@仿宋_GB2312" w:eastAsia="@仿宋_GB2312" w:cs="@仿宋_GB2312"/>
      <w:b/>
      <w:bCs/>
      <w:kern w:val="44"/>
      <w:sz w:val="44"/>
      <w:szCs w:val="44"/>
    </w:rPr>
  </w:style>
  <w:style w:type="paragraph" w:customStyle="1" w:styleId="60">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6"/>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7"/>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1492</Words>
  <Characters>1627</Characters>
  <Lines>1</Lines>
  <Paragraphs>1</Paragraphs>
  <TotalTime>2</TotalTime>
  <ScaleCrop>false</ScaleCrop>
  <LinksUpToDate>false</LinksUpToDate>
  <CharactersWithSpaces>1726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2026-02-27T02:42:00Z</cp:lastPrinted>
  <dcterms:modified xsi:type="dcterms:W3CDTF">2026-06-17T07:21:21Z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